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F40FB" w14:textId="65F28AE3" w:rsidR="002C3FBB" w:rsidRPr="0033784C" w:rsidRDefault="002C3FBB" w:rsidP="002C3FBB">
      <w:pPr>
        <w:rPr>
          <w:rFonts w:ascii="Dubai" w:hAnsi="Dubai" w:cs="Dubai"/>
          <w:lang w:bidi="ar-AE"/>
        </w:rPr>
      </w:pPr>
    </w:p>
    <w:p w14:paraId="2D9CAD22" w14:textId="77777777" w:rsidR="002C3FBB" w:rsidRPr="0033784C" w:rsidRDefault="002C3FBB" w:rsidP="002C3FBB">
      <w:pPr>
        <w:rPr>
          <w:rFonts w:ascii="Dubai" w:hAnsi="Dubai" w:cs="Dubai"/>
        </w:rPr>
      </w:pPr>
    </w:p>
    <w:p w14:paraId="6EAAC3EC" w14:textId="77777777" w:rsidR="00324D53" w:rsidRPr="0033784C" w:rsidRDefault="00324D53" w:rsidP="0064606C">
      <w:pPr>
        <w:rPr>
          <w:rFonts w:ascii="Dubai" w:hAnsi="Dubai" w:cs="Dubai"/>
        </w:rPr>
      </w:pPr>
    </w:p>
    <w:p w14:paraId="282B1505" w14:textId="77777777" w:rsidR="00324D53" w:rsidRPr="0033784C" w:rsidRDefault="00324D53" w:rsidP="0064606C">
      <w:pPr>
        <w:rPr>
          <w:rFonts w:ascii="Dubai" w:hAnsi="Dubai" w:cs="Dubai"/>
        </w:rPr>
      </w:pPr>
    </w:p>
    <w:p w14:paraId="17D22408" w14:textId="77777777" w:rsidR="000E435D" w:rsidRPr="0033784C" w:rsidRDefault="000E435D" w:rsidP="00FB6609">
      <w:pPr>
        <w:pStyle w:val="DeGBullet2"/>
        <w:numPr>
          <w:ilvl w:val="0"/>
          <w:numId w:val="0"/>
        </w:numPr>
        <w:ind w:left="851"/>
        <w:rPr>
          <w:rFonts w:ascii="Dubai" w:hAnsi="Dubai" w:cs="Dubai"/>
        </w:rPr>
      </w:pPr>
    </w:p>
    <w:p w14:paraId="73BCF7C2" w14:textId="77777777" w:rsidR="000E435D" w:rsidRPr="0033784C" w:rsidRDefault="000E435D">
      <w:pPr>
        <w:rPr>
          <w:rFonts w:ascii="Dubai" w:hAnsi="Dubai" w:cs="Dubai"/>
        </w:rPr>
      </w:pPr>
    </w:p>
    <w:p w14:paraId="3379B7CD" w14:textId="77777777" w:rsidR="000556A2" w:rsidRPr="0033784C" w:rsidRDefault="000556A2" w:rsidP="004527D4">
      <w:pPr>
        <w:pStyle w:val="Title-Major"/>
        <w:ind w:left="0"/>
        <w:rPr>
          <w:rFonts w:ascii="Dubai" w:hAnsi="Dubai" w:cs="Dubai"/>
          <w:b/>
          <w:bCs/>
          <w:smallCaps w:val="0"/>
        </w:rPr>
      </w:pPr>
    </w:p>
    <w:p w14:paraId="2B6BEEE9" w14:textId="77777777" w:rsidR="001F23E0" w:rsidRPr="0033784C" w:rsidRDefault="001F23E0" w:rsidP="00324D53">
      <w:pPr>
        <w:pStyle w:val="Title-Major"/>
        <w:ind w:left="0"/>
        <w:rPr>
          <w:rFonts w:ascii="Dubai" w:hAnsi="Dubai" w:cs="Dubai"/>
          <w:b/>
          <w:bCs/>
          <w:i/>
          <w:iCs/>
          <w:smallCaps w:val="0"/>
          <w:color w:val="0F243E" w:themeColor="text2" w:themeShade="80"/>
          <w:sz w:val="44"/>
          <w:szCs w:val="44"/>
          <w:u w:val="single"/>
        </w:rPr>
      </w:pPr>
    </w:p>
    <w:p w14:paraId="646BADC7" w14:textId="0DC9B56D" w:rsidR="00D81267" w:rsidRPr="008D5AB3" w:rsidRDefault="007E4E0A" w:rsidP="00D24E19">
      <w:pPr>
        <w:pStyle w:val="Title-Major"/>
        <w:ind w:left="0" w:right="-432"/>
        <w:rPr>
          <w:rFonts w:ascii="Dubai" w:hAnsi="Dubai" w:cs="Dubai"/>
          <w:b/>
          <w:bCs/>
          <w:color w:val="0F243E" w:themeColor="text2" w:themeShade="80"/>
          <w:sz w:val="44"/>
          <w:szCs w:val="44"/>
          <w:u w:val="single"/>
        </w:rPr>
      </w:pPr>
      <w:r w:rsidRPr="008D5AB3">
        <w:rPr>
          <w:rFonts w:ascii="Dubai" w:hAnsi="Dubai" w:cs="Dubai"/>
          <w:b/>
          <w:bCs/>
          <w:smallCaps w:val="0"/>
          <w:noProof/>
          <w:color w:val="1F497D" w:themeColor="text2"/>
          <w:sz w:val="44"/>
          <w:szCs w:val="44"/>
          <w:u w:val="single"/>
          <w:lang w:bidi="ar-SA"/>
        </w:rPr>
        <mc:AlternateContent>
          <mc:Choice Requires="wps">
            <w:drawing>
              <wp:anchor distT="0" distB="0" distL="114300" distR="114300" simplePos="0" relativeHeight="251659264" behindDoc="0" locked="0" layoutInCell="1" allowOverlap="1" wp14:anchorId="271E436B" wp14:editId="022DA805">
                <wp:simplePos x="0" y="0"/>
                <wp:positionH relativeFrom="column">
                  <wp:posOffset>-106680</wp:posOffset>
                </wp:positionH>
                <wp:positionV relativeFrom="paragraph">
                  <wp:posOffset>170180</wp:posOffset>
                </wp:positionV>
                <wp:extent cx="0" cy="1143000"/>
                <wp:effectExtent l="19050" t="0" r="38100" b="38100"/>
                <wp:wrapSquare wrapText="bothSides"/>
                <wp:docPr id="1" name="Straight Connector 1"/>
                <wp:cNvGraphicFramePr/>
                <a:graphic xmlns:a="http://schemas.openxmlformats.org/drawingml/2006/main">
                  <a:graphicData uri="http://schemas.microsoft.com/office/word/2010/wordprocessingShape">
                    <wps:wsp>
                      <wps:cNvCnPr/>
                      <wps:spPr>
                        <a:xfrm>
                          <a:off x="0" y="0"/>
                          <a:ext cx="0" cy="1143000"/>
                        </a:xfrm>
                        <a:prstGeom prst="line">
                          <a:avLst/>
                        </a:prstGeom>
                        <a:ln w="60325"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ECAF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pt,13.4pt" to="-8.4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" strokecolor="#365f91 [2404]" strokeweight="4.75pt">
                <v:stroke linestyle="thinThin"/>
                <w10:wrap type="square"/>
              </v:line>
            </w:pict>
          </mc:Fallback>
        </mc:AlternateContent>
      </w:r>
      <w:r w:rsidR="00D24E19" w:rsidRPr="008D5AB3">
        <w:rPr>
          <w:rFonts w:ascii="Dubai" w:hAnsi="Dubai" w:cs="Dubai"/>
          <w:b/>
          <w:bCs/>
          <w:color w:val="0F243E" w:themeColor="text2" w:themeShade="80"/>
          <w:sz w:val="44"/>
          <w:szCs w:val="44"/>
          <w:u w:val="single"/>
        </w:rPr>
        <w:t>UAE PASS</w:t>
      </w:r>
      <w:r w:rsidR="00565A17" w:rsidRPr="008D5AB3">
        <w:rPr>
          <w:rFonts w:ascii="Dubai" w:hAnsi="Dubai" w:cs="Dubai"/>
          <w:b/>
          <w:bCs/>
          <w:color w:val="0F243E" w:themeColor="text2" w:themeShade="80"/>
          <w:sz w:val="44"/>
          <w:szCs w:val="44"/>
          <w:u w:val="single"/>
        </w:rPr>
        <w:t xml:space="preserve"> </w:t>
      </w:r>
      <w:r w:rsidR="004D25B6">
        <w:rPr>
          <w:rFonts w:ascii="Dubai" w:hAnsi="Dubai" w:cs="Dubai"/>
          <w:b/>
          <w:bCs/>
          <w:color w:val="0F243E" w:themeColor="text2" w:themeShade="80"/>
          <w:sz w:val="44"/>
          <w:szCs w:val="44"/>
          <w:u w:val="single"/>
        </w:rPr>
        <w:t xml:space="preserve">Digital </w:t>
      </w:r>
      <w:proofErr w:type="gramStart"/>
      <w:r w:rsidR="004D25B6">
        <w:rPr>
          <w:rFonts w:ascii="Dubai" w:hAnsi="Dubai" w:cs="Dubai"/>
          <w:b/>
          <w:bCs/>
          <w:color w:val="0F243E" w:themeColor="text2" w:themeShade="80"/>
          <w:sz w:val="44"/>
          <w:szCs w:val="44"/>
          <w:u w:val="single"/>
        </w:rPr>
        <w:t>Signature</w:t>
      </w:r>
      <w:r w:rsidR="00CD5F32" w:rsidRPr="008D5AB3">
        <w:rPr>
          <w:rFonts w:ascii="Dubai" w:hAnsi="Dubai" w:cs="Dubai"/>
          <w:b/>
          <w:bCs/>
          <w:color w:val="0F243E" w:themeColor="text2" w:themeShade="80"/>
          <w:sz w:val="44"/>
          <w:szCs w:val="44"/>
          <w:u w:val="single"/>
        </w:rPr>
        <w:t xml:space="preserve"> </w:t>
      </w:r>
      <w:r w:rsidR="00565A17" w:rsidRPr="008D5AB3">
        <w:rPr>
          <w:rFonts w:ascii="Dubai" w:hAnsi="Dubai" w:cs="Dubai"/>
          <w:b/>
          <w:bCs/>
          <w:color w:val="0F243E" w:themeColor="text2" w:themeShade="80"/>
          <w:sz w:val="44"/>
          <w:szCs w:val="44"/>
          <w:u w:val="single"/>
        </w:rPr>
        <w:t xml:space="preserve"> </w:t>
      </w:r>
      <w:r w:rsidR="000A786B">
        <w:rPr>
          <w:rFonts w:ascii="Dubai" w:hAnsi="Dubai" w:cs="Dubai"/>
          <w:b/>
          <w:bCs/>
          <w:color w:val="0F243E" w:themeColor="text2" w:themeShade="80"/>
          <w:sz w:val="44"/>
          <w:szCs w:val="44"/>
          <w:u w:val="single"/>
        </w:rPr>
        <w:t>Implementation</w:t>
      </w:r>
      <w:proofErr w:type="gramEnd"/>
      <w:r w:rsidR="000A786B">
        <w:rPr>
          <w:rFonts w:ascii="Dubai" w:hAnsi="Dubai" w:cs="Dubai"/>
          <w:b/>
          <w:bCs/>
          <w:color w:val="0F243E" w:themeColor="text2" w:themeShade="80"/>
          <w:sz w:val="44"/>
          <w:szCs w:val="44"/>
          <w:u w:val="single"/>
        </w:rPr>
        <w:t xml:space="preserve"> </w:t>
      </w:r>
      <w:r w:rsidR="00565A17" w:rsidRPr="008D5AB3">
        <w:rPr>
          <w:rFonts w:ascii="Dubai" w:hAnsi="Dubai" w:cs="Dubai"/>
          <w:b/>
          <w:bCs/>
          <w:color w:val="0F243E" w:themeColor="text2" w:themeShade="80"/>
          <w:sz w:val="44"/>
          <w:szCs w:val="44"/>
          <w:u w:val="single"/>
        </w:rPr>
        <w:t>Assessment Checklist</w:t>
      </w:r>
    </w:p>
    <w:p w14:paraId="095D2DCE" w14:textId="37C0F6D5" w:rsidR="004527D4" w:rsidRPr="008D5AB3" w:rsidRDefault="00D24E19" w:rsidP="00D24E19">
      <w:pPr>
        <w:pStyle w:val="Title-Major"/>
        <w:ind w:left="0"/>
        <w:rPr>
          <w:rFonts w:ascii="Dubai" w:hAnsi="Dubai" w:cs="Dubai"/>
          <w:smallCaps w:val="0"/>
          <w:color w:val="0F243E" w:themeColor="text2" w:themeShade="80"/>
          <w:sz w:val="36"/>
          <w:szCs w:val="36"/>
          <w:u w:val="single"/>
        </w:rPr>
      </w:pPr>
      <w:r w:rsidRPr="008D5AB3">
        <w:rPr>
          <w:rFonts w:ascii="Dubai" w:hAnsi="Dubai" w:cs="Dubai"/>
          <w:smallCaps w:val="0"/>
          <w:color w:val="0F243E" w:themeColor="text2" w:themeShade="80"/>
          <w:sz w:val="36"/>
          <w:szCs w:val="36"/>
          <w:u w:val="single"/>
        </w:rPr>
        <w:t>Version Number 0.</w:t>
      </w:r>
      <w:r w:rsidR="003C3D09">
        <w:rPr>
          <w:rFonts w:ascii="Dubai" w:hAnsi="Dubai" w:cs="Dubai"/>
          <w:smallCaps w:val="0"/>
          <w:color w:val="0F243E" w:themeColor="text2" w:themeShade="80"/>
          <w:sz w:val="36"/>
          <w:szCs w:val="36"/>
          <w:u w:val="single"/>
        </w:rPr>
        <w:t>1</w:t>
      </w:r>
    </w:p>
    <w:p w14:paraId="11F6941F" w14:textId="77777777" w:rsidR="00D81267" w:rsidRPr="0033784C" w:rsidRDefault="00D81267" w:rsidP="00324D53">
      <w:pPr>
        <w:pStyle w:val="Title-Major"/>
        <w:ind w:left="0"/>
        <w:rPr>
          <w:rFonts w:ascii="Dubai" w:hAnsi="Dubai" w:cs="Dubai"/>
          <w:b/>
          <w:bCs/>
          <w:smallCaps w:val="0"/>
        </w:rPr>
      </w:pPr>
    </w:p>
    <w:p w14:paraId="3B9D2129" w14:textId="77777777" w:rsidR="00150506" w:rsidRPr="0033784C" w:rsidRDefault="00150506" w:rsidP="007E4E0A">
      <w:pPr>
        <w:pStyle w:val="Title-Major"/>
        <w:ind w:left="-284"/>
        <w:jc w:val="center"/>
        <w:rPr>
          <w:rFonts w:ascii="Dubai" w:hAnsi="Dubai" w:cs="Dubai"/>
          <w:b/>
          <w:bCs/>
        </w:rPr>
      </w:pPr>
      <w:bookmarkStart w:id="0" w:name="DocTitle"/>
    </w:p>
    <w:p w14:paraId="160DE8B4" w14:textId="77777777" w:rsidR="00557F28" w:rsidRPr="0033784C" w:rsidRDefault="00557F28" w:rsidP="00D27F19">
      <w:pPr>
        <w:pStyle w:val="Title-Major"/>
        <w:ind w:left="0"/>
        <w:jc w:val="center"/>
        <w:rPr>
          <w:rFonts w:ascii="Dubai" w:hAnsi="Dubai" w:cs="Dubai"/>
          <w:b/>
          <w:bCs/>
        </w:rPr>
      </w:pPr>
    </w:p>
    <w:p w14:paraId="2EA50DD2" w14:textId="77777777" w:rsidR="00557F28" w:rsidRPr="0033784C" w:rsidRDefault="00557F28" w:rsidP="00D27F19">
      <w:pPr>
        <w:pStyle w:val="Title-Major"/>
        <w:ind w:left="0"/>
        <w:jc w:val="center"/>
        <w:rPr>
          <w:rFonts w:ascii="Dubai" w:hAnsi="Dubai" w:cs="Dubai"/>
          <w:b/>
          <w:bCs/>
        </w:rPr>
      </w:pPr>
    </w:p>
    <w:p w14:paraId="0D0FEF42" w14:textId="77777777" w:rsidR="002A191C" w:rsidRPr="0033784C" w:rsidRDefault="002A191C" w:rsidP="002A191C">
      <w:pPr>
        <w:jc w:val="center"/>
        <w:rPr>
          <w:rFonts w:ascii="Dubai" w:hAnsi="Dubai" w:cs="Dubai"/>
          <w:color w:val="000000"/>
        </w:rPr>
      </w:pPr>
    </w:p>
    <w:p w14:paraId="2668FECC" w14:textId="2D15CF58" w:rsidR="000040FD" w:rsidRPr="0033784C" w:rsidRDefault="00D24E19" w:rsidP="00D24E19">
      <w:pPr>
        <w:tabs>
          <w:tab w:val="left" w:pos="5240"/>
        </w:tabs>
        <w:spacing w:after="0" w:line="240" w:lineRule="auto"/>
        <w:rPr>
          <w:rFonts w:ascii="Dubai" w:hAnsi="Dubai" w:cs="Dubai"/>
          <w:b/>
          <w:bCs/>
          <w:color w:val="0070C0"/>
          <w:sz w:val="28"/>
          <w:szCs w:val="28"/>
        </w:rPr>
      </w:pPr>
      <w:bookmarkStart w:id="1" w:name="OLE_LINK1"/>
      <w:bookmarkStart w:id="2" w:name="OLE_LINK2"/>
      <w:bookmarkEnd w:id="0"/>
      <w:r>
        <w:rPr>
          <w:rFonts w:ascii="Dubai" w:hAnsi="Dubai" w:cs="Dubai"/>
          <w:b/>
          <w:bCs/>
          <w:color w:val="0070C0"/>
          <w:sz w:val="28"/>
          <w:szCs w:val="28"/>
        </w:rPr>
        <w:tab/>
      </w:r>
    </w:p>
    <w:bookmarkEnd w:id="2" w:displacedByCustomXml="next"/>
    <w:bookmarkEnd w:id="1" w:displacedByCustomXml="next"/>
    <w:sdt>
      <w:sdtPr>
        <w:rPr>
          <w:rFonts w:ascii="Dubai" w:hAnsi="Dubai" w:cs="Dubai"/>
          <w:b w:val="0"/>
          <w:bCs w:val="0"/>
          <w:color w:val="auto"/>
          <w:sz w:val="22"/>
          <w:szCs w:val="22"/>
        </w:rPr>
        <w:id w:val="-1018702496"/>
        <w:docPartObj>
          <w:docPartGallery w:val="Table of Contents"/>
          <w:docPartUnique/>
        </w:docPartObj>
      </w:sdtPr>
      <w:sdtEndPr>
        <w:rPr>
          <w:noProof/>
        </w:rPr>
      </w:sdtEndPr>
      <w:sdtContent>
        <w:p w14:paraId="6D62F41A" w14:textId="18CC1029" w:rsidR="001F23E0" w:rsidRPr="0033784C" w:rsidRDefault="001F23E0" w:rsidP="001F23E0">
          <w:pPr>
            <w:pStyle w:val="TOCHeading"/>
            <w:numPr>
              <w:ilvl w:val="0"/>
              <w:numId w:val="0"/>
            </w:numPr>
            <w:ind w:left="432" w:hanging="432"/>
            <w:rPr>
              <w:rFonts w:ascii="Dubai" w:hAnsi="Dubai" w:cs="Dubai"/>
              <w:i/>
              <w:iCs/>
            </w:rPr>
          </w:pPr>
          <w:r w:rsidRPr="0033784C">
            <w:rPr>
              <w:rFonts w:ascii="Dubai" w:hAnsi="Dubai" w:cs="Dubai"/>
              <w:i/>
              <w:iCs/>
            </w:rPr>
            <w:t>Table of Contents</w:t>
          </w:r>
        </w:p>
        <w:p w14:paraId="55617E42" w14:textId="77777777" w:rsidR="001F23E0" w:rsidRPr="0033784C" w:rsidRDefault="001F23E0">
          <w:pPr>
            <w:pStyle w:val="TOC1"/>
            <w:rPr>
              <w:rFonts w:ascii="Dubai" w:hAnsi="Dubai" w:cs="Dubai"/>
              <w:sz w:val="24"/>
              <w:szCs w:val="24"/>
            </w:rPr>
          </w:pPr>
        </w:p>
        <w:p w14:paraId="012D4A9D" w14:textId="37EC370C" w:rsidR="00304C49" w:rsidRDefault="001F23E0">
          <w:pPr>
            <w:pStyle w:val="TOC1"/>
            <w:rPr>
              <w:rFonts w:eastAsiaTheme="minorEastAsia" w:cstheme="minorBidi"/>
              <w:bCs w:val="0"/>
              <w:noProof/>
              <w:lang w:bidi="ar-SA"/>
            </w:rPr>
          </w:pPr>
          <w:r w:rsidRPr="0033784C">
            <w:rPr>
              <w:rFonts w:ascii="Dubai" w:hAnsi="Dubai" w:cs="Dubai"/>
              <w:sz w:val="24"/>
              <w:szCs w:val="24"/>
            </w:rPr>
            <w:fldChar w:fldCharType="begin"/>
          </w:r>
          <w:r w:rsidRPr="0033784C">
            <w:rPr>
              <w:rFonts w:ascii="Dubai" w:hAnsi="Dubai" w:cs="Dubai"/>
              <w:sz w:val="24"/>
              <w:szCs w:val="24"/>
            </w:rPr>
            <w:instrText xml:space="preserve"> TOC \o "1-3" \h \z \u </w:instrText>
          </w:r>
          <w:r w:rsidRPr="0033784C">
            <w:rPr>
              <w:rFonts w:ascii="Dubai" w:hAnsi="Dubai" w:cs="Dubai"/>
              <w:sz w:val="24"/>
              <w:szCs w:val="24"/>
            </w:rPr>
            <w:fldChar w:fldCharType="separate"/>
          </w:r>
          <w:hyperlink w:anchor="_Toc531672250" w:history="1">
            <w:r w:rsidR="00304C49" w:rsidRPr="003605E4">
              <w:rPr>
                <w:rStyle w:val="Hyperlink"/>
                <w:rFonts w:ascii="Dubai" w:hAnsi="Dubai" w:cs="Dubai"/>
                <w:noProof/>
              </w:rPr>
              <w:t>1. Assessment Details</w:t>
            </w:r>
            <w:r w:rsidR="00304C49">
              <w:rPr>
                <w:noProof/>
                <w:webHidden/>
              </w:rPr>
              <w:tab/>
            </w:r>
            <w:r w:rsidR="00304C49">
              <w:rPr>
                <w:noProof/>
                <w:webHidden/>
              </w:rPr>
              <w:fldChar w:fldCharType="begin"/>
            </w:r>
            <w:r w:rsidR="00304C49">
              <w:rPr>
                <w:noProof/>
                <w:webHidden/>
              </w:rPr>
              <w:instrText xml:space="preserve"> PAGEREF _Toc531672250 \h </w:instrText>
            </w:r>
            <w:r w:rsidR="00304C49">
              <w:rPr>
                <w:noProof/>
                <w:webHidden/>
              </w:rPr>
            </w:r>
            <w:r w:rsidR="00304C49">
              <w:rPr>
                <w:noProof/>
                <w:webHidden/>
              </w:rPr>
              <w:fldChar w:fldCharType="separate"/>
            </w:r>
            <w:r w:rsidR="00C9561E">
              <w:rPr>
                <w:noProof/>
                <w:webHidden/>
              </w:rPr>
              <w:t>3</w:t>
            </w:r>
            <w:r w:rsidR="00304C49">
              <w:rPr>
                <w:noProof/>
                <w:webHidden/>
              </w:rPr>
              <w:fldChar w:fldCharType="end"/>
            </w:r>
          </w:hyperlink>
        </w:p>
        <w:p w14:paraId="41940C2D" w14:textId="3767810B" w:rsidR="00304C49" w:rsidRDefault="00804A40" w:rsidP="00DF3ABF">
          <w:pPr>
            <w:pStyle w:val="TOC1"/>
            <w:rPr>
              <w:rFonts w:eastAsiaTheme="minorEastAsia" w:cstheme="minorBidi"/>
              <w:bCs w:val="0"/>
              <w:noProof/>
              <w:lang w:bidi="ar-SA"/>
            </w:rPr>
          </w:pPr>
          <w:hyperlink w:anchor="_Toc531672251" w:history="1">
            <w:r w:rsidR="00304C49" w:rsidRPr="003605E4">
              <w:rPr>
                <w:rStyle w:val="Hyperlink"/>
                <w:rFonts w:ascii="Dubai" w:hAnsi="Dubai" w:cs="Dubai"/>
                <w:noProof/>
              </w:rPr>
              <w:t xml:space="preserve">2. </w:t>
            </w:r>
            <w:r w:rsidR="00DF3ABF">
              <w:rPr>
                <w:rStyle w:val="Hyperlink"/>
                <w:rFonts w:ascii="Dubai" w:hAnsi="Dubai" w:cs="Dubai"/>
                <w:noProof/>
              </w:rPr>
              <w:t xml:space="preserve">UAE PASS </w:t>
            </w:r>
            <w:r w:rsidR="002D04E8">
              <w:rPr>
                <w:rStyle w:val="Hyperlink"/>
                <w:rFonts w:ascii="Dubai" w:hAnsi="Dubai" w:cs="Dubai"/>
                <w:noProof/>
              </w:rPr>
              <w:t>Digital Signature</w:t>
            </w:r>
            <w:r w:rsidR="00304C49" w:rsidRPr="003605E4">
              <w:rPr>
                <w:rStyle w:val="Hyperlink"/>
                <w:rFonts w:ascii="Dubai" w:hAnsi="Dubai" w:cs="Dubai"/>
                <w:noProof/>
              </w:rPr>
              <w:t xml:space="preserve"> Implementation Assessment Check List</w:t>
            </w:r>
            <w:r w:rsidR="00304C49">
              <w:rPr>
                <w:noProof/>
                <w:webHidden/>
              </w:rPr>
              <w:tab/>
            </w:r>
            <w:r w:rsidR="00304C49">
              <w:rPr>
                <w:noProof/>
                <w:webHidden/>
              </w:rPr>
              <w:fldChar w:fldCharType="begin"/>
            </w:r>
            <w:r w:rsidR="00304C49">
              <w:rPr>
                <w:noProof/>
                <w:webHidden/>
              </w:rPr>
              <w:instrText xml:space="preserve"> PAGEREF _Toc531672251 \h </w:instrText>
            </w:r>
            <w:r w:rsidR="00304C49">
              <w:rPr>
                <w:noProof/>
                <w:webHidden/>
              </w:rPr>
            </w:r>
            <w:r w:rsidR="00304C49">
              <w:rPr>
                <w:noProof/>
                <w:webHidden/>
              </w:rPr>
              <w:fldChar w:fldCharType="separate"/>
            </w:r>
            <w:r w:rsidR="00C9561E">
              <w:rPr>
                <w:noProof/>
                <w:webHidden/>
              </w:rPr>
              <w:t>4</w:t>
            </w:r>
            <w:r w:rsidR="00304C49">
              <w:rPr>
                <w:noProof/>
                <w:webHidden/>
              </w:rPr>
              <w:fldChar w:fldCharType="end"/>
            </w:r>
          </w:hyperlink>
        </w:p>
        <w:p w14:paraId="57EBFB1A" w14:textId="41AF67C8" w:rsidR="00FF73F5" w:rsidRPr="0033784C" w:rsidRDefault="001F23E0" w:rsidP="001F23E0">
          <w:pPr>
            <w:rPr>
              <w:rFonts w:ascii="Dubai" w:hAnsi="Dubai" w:cs="Dubai"/>
            </w:rPr>
          </w:pPr>
          <w:r w:rsidRPr="0033784C">
            <w:rPr>
              <w:rFonts w:ascii="Dubai" w:hAnsi="Dubai" w:cs="Dubai"/>
              <w:b/>
              <w:bCs/>
              <w:noProof/>
              <w:sz w:val="24"/>
              <w:szCs w:val="24"/>
            </w:rPr>
            <w:fldChar w:fldCharType="end"/>
          </w:r>
        </w:p>
      </w:sdtContent>
    </w:sdt>
    <w:p w14:paraId="130CF1CF" w14:textId="77777777" w:rsidR="0071312A" w:rsidRPr="0033784C" w:rsidRDefault="0071312A">
      <w:pPr>
        <w:spacing w:after="0" w:line="240" w:lineRule="auto"/>
        <w:rPr>
          <w:rFonts w:ascii="Dubai" w:hAnsi="Dubai" w:cs="Dubai"/>
          <w:color w:val="000000"/>
          <w:sz w:val="24"/>
          <w:szCs w:val="24"/>
          <w:lang w:bidi="ar-SA"/>
        </w:rPr>
      </w:pPr>
      <w:r w:rsidRPr="0033784C">
        <w:rPr>
          <w:rFonts w:ascii="Dubai" w:hAnsi="Dubai" w:cs="Dubai"/>
        </w:rPr>
        <w:br w:type="page"/>
      </w:r>
    </w:p>
    <w:p w14:paraId="72A5521C" w14:textId="77777777" w:rsidR="0071312A" w:rsidRPr="0033784C" w:rsidRDefault="0071312A" w:rsidP="008810DB">
      <w:pPr>
        <w:pStyle w:val="Heading1"/>
        <w:numPr>
          <w:ilvl w:val="0"/>
          <w:numId w:val="0"/>
        </w:numPr>
        <w:ind w:left="432" w:hanging="432"/>
        <w:rPr>
          <w:rFonts w:ascii="Dubai" w:hAnsi="Dubai" w:cs="Dubai"/>
        </w:rPr>
      </w:pPr>
      <w:bookmarkStart w:id="3" w:name="_Toc459118565"/>
      <w:bookmarkStart w:id="4" w:name="_Toc531672250"/>
      <w:r w:rsidRPr="0033784C">
        <w:rPr>
          <w:rFonts w:ascii="Dubai" w:hAnsi="Dubai" w:cs="Dubai"/>
        </w:rPr>
        <w:lastRenderedPageBreak/>
        <w:t xml:space="preserve">1. </w:t>
      </w:r>
      <w:r w:rsidR="008810DB" w:rsidRPr="0033784C">
        <w:rPr>
          <w:rFonts w:ascii="Dubai" w:hAnsi="Dubai" w:cs="Dubai"/>
        </w:rPr>
        <w:t>Assessment Details</w:t>
      </w:r>
      <w:bookmarkEnd w:id="3"/>
      <w:bookmarkEnd w:id="4"/>
    </w:p>
    <w:p w14:paraId="4B4BFA0D" w14:textId="77777777" w:rsidR="008810DB" w:rsidRPr="0033784C" w:rsidRDefault="008810DB" w:rsidP="00C932BC">
      <w:pPr>
        <w:pStyle w:val="Default"/>
        <w:rPr>
          <w:rFonts w:ascii="Dubai" w:hAnsi="Dubai" w:cs="Dubai"/>
        </w:rPr>
      </w:pPr>
    </w:p>
    <w:tbl>
      <w:tblPr>
        <w:tblStyle w:val="TableGrid"/>
        <w:tblW w:w="9108" w:type="dxa"/>
        <w:tblLook w:val="04A0" w:firstRow="1" w:lastRow="0" w:firstColumn="1" w:lastColumn="0" w:noHBand="0" w:noVBand="1"/>
      </w:tblPr>
      <w:tblGrid>
        <w:gridCol w:w="2898"/>
        <w:gridCol w:w="6210"/>
      </w:tblGrid>
      <w:tr w:rsidR="006938B1" w:rsidRPr="0033784C" w14:paraId="5EE9C1A3" w14:textId="77777777" w:rsidTr="000040FD">
        <w:tc>
          <w:tcPr>
            <w:tcW w:w="9108" w:type="dxa"/>
            <w:gridSpan w:val="2"/>
            <w:shd w:val="clear" w:color="auto" w:fill="365F91" w:themeFill="accent1" w:themeFillShade="BF"/>
          </w:tcPr>
          <w:p w14:paraId="3CC4A48E" w14:textId="77777777" w:rsidR="006938B1" w:rsidRPr="0033784C" w:rsidRDefault="006938B1" w:rsidP="006938B1">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Assessment Details</w:t>
            </w:r>
          </w:p>
        </w:tc>
      </w:tr>
      <w:tr w:rsidR="008810DB" w:rsidRPr="0033784C" w14:paraId="79A968D4" w14:textId="77777777" w:rsidTr="008810DB">
        <w:trPr>
          <w:trHeight w:val="1187"/>
        </w:trPr>
        <w:tc>
          <w:tcPr>
            <w:tcW w:w="2898" w:type="dxa"/>
            <w:tcBorders>
              <w:bottom w:val="single" w:sz="2" w:space="0" w:color="auto"/>
            </w:tcBorders>
          </w:tcPr>
          <w:p w14:paraId="48B67330"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 Assessment Date:</w:t>
            </w:r>
          </w:p>
          <w:p w14:paraId="1A6DE4A3" w14:textId="77777777" w:rsidR="008810DB" w:rsidRPr="0033784C" w:rsidRDefault="008810DB" w:rsidP="0031193D">
            <w:pPr>
              <w:rPr>
                <w:rFonts w:ascii="Dubai" w:hAnsi="Dubai" w:cs="Dubai"/>
                <w:i/>
                <w:iCs/>
                <w:color w:val="0F243E" w:themeColor="text2" w:themeShade="80"/>
              </w:rPr>
            </w:pPr>
          </w:p>
        </w:tc>
        <w:tc>
          <w:tcPr>
            <w:tcW w:w="6210" w:type="dxa"/>
            <w:tcBorders>
              <w:bottom w:val="single" w:sz="2" w:space="0" w:color="auto"/>
            </w:tcBorders>
          </w:tcPr>
          <w:p w14:paraId="04E8FFC9" w14:textId="7038FF72" w:rsidR="008810DB" w:rsidRPr="0033784C" w:rsidRDefault="008810DB" w:rsidP="00B02D47">
            <w:pPr>
              <w:rPr>
                <w:rFonts w:ascii="Dubai" w:hAnsi="Dubai" w:cs="Dubai"/>
              </w:rPr>
            </w:pPr>
          </w:p>
        </w:tc>
      </w:tr>
      <w:tr w:rsidR="008810DB" w:rsidRPr="0033784C" w14:paraId="076E70C9" w14:textId="77777777" w:rsidTr="008810DB">
        <w:trPr>
          <w:trHeight w:val="760"/>
        </w:trPr>
        <w:tc>
          <w:tcPr>
            <w:tcW w:w="2898" w:type="dxa"/>
            <w:tcBorders>
              <w:top w:val="single" w:sz="2" w:space="0" w:color="auto"/>
              <w:bottom w:val="single" w:sz="2" w:space="0" w:color="auto"/>
            </w:tcBorders>
          </w:tcPr>
          <w:p w14:paraId="732790A9"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 xml:space="preserve">Relying Party: </w:t>
            </w:r>
          </w:p>
          <w:p w14:paraId="4FE5A924" w14:textId="77777777" w:rsidR="008810DB" w:rsidRPr="0033784C" w:rsidRDefault="008810DB" w:rsidP="0031193D">
            <w:pPr>
              <w:rPr>
                <w:rFonts w:ascii="Dubai" w:hAnsi="Dubai" w:cs="Dubai"/>
                <w:i/>
                <w:iCs/>
                <w:color w:val="0F243E" w:themeColor="text2" w:themeShade="80"/>
              </w:rPr>
            </w:pPr>
          </w:p>
        </w:tc>
        <w:tc>
          <w:tcPr>
            <w:tcW w:w="6210" w:type="dxa"/>
            <w:tcBorders>
              <w:top w:val="single" w:sz="2" w:space="0" w:color="auto"/>
              <w:bottom w:val="single" w:sz="2" w:space="0" w:color="auto"/>
            </w:tcBorders>
          </w:tcPr>
          <w:p w14:paraId="3896ACC2" w14:textId="55ACA8BB" w:rsidR="008810DB" w:rsidRPr="0033784C" w:rsidRDefault="008810DB" w:rsidP="008C4AB2">
            <w:pPr>
              <w:rPr>
                <w:rFonts w:ascii="Dubai" w:hAnsi="Dubai" w:cs="Dubai"/>
              </w:rPr>
            </w:pPr>
          </w:p>
        </w:tc>
      </w:tr>
      <w:tr w:rsidR="008810DB" w:rsidRPr="0033784C" w14:paraId="550F2086" w14:textId="77777777" w:rsidTr="008810DB">
        <w:trPr>
          <w:trHeight w:val="760"/>
        </w:trPr>
        <w:tc>
          <w:tcPr>
            <w:tcW w:w="2898" w:type="dxa"/>
            <w:tcBorders>
              <w:top w:val="single" w:sz="2" w:space="0" w:color="auto"/>
              <w:bottom w:val="single" w:sz="2" w:space="0" w:color="auto"/>
            </w:tcBorders>
          </w:tcPr>
          <w:p w14:paraId="32E98E7C"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Venue:</w:t>
            </w:r>
          </w:p>
          <w:p w14:paraId="450BFF1E"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7846F417" w14:textId="5BD1F290" w:rsidR="008810DB" w:rsidRPr="0033784C" w:rsidRDefault="008810DB" w:rsidP="0031193D">
            <w:pPr>
              <w:rPr>
                <w:rFonts w:ascii="Dubai" w:hAnsi="Dubai" w:cs="Dubai"/>
              </w:rPr>
            </w:pPr>
          </w:p>
        </w:tc>
      </w:tr>
      <w:tr w:rsidR="008810DB" w:rsidRPr="0033784C" w14:paraId="16A92686" w14:textId="77777777" w:rsidTr="008810DB">
        <w:trPr>
          <w:trHeight w:val="760"/>
        </w:trPr>
        <w:tc>
          <w:tcPr>
            <w:tcW w:w="2898" w:type="dxa"/>
            <w:tcBorders>
              <w:top w:val="single" w:sz="2" w:space="0" w:color="auto"/>
              <w:bottom w:val="single" w:sz="2" w:space="0" w:color="auto"/>
            </w:tcBorders>
          </w:tcPr>
          <w:p w14:paraId="405F8C6C" w14:textId="77777777"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General Comments:</w:t>
            </w:r>
          </w:p>
          <w:p w14:paraId="2C9AD99C"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4B9B0F5C" w14:textId="205355FB" w:rsidR="007F7D1C" w:rsidRPr="0033784C" w:rsidRDefault="007F7D1C" w:rsidP="00115456">
            <w:pPr>
              <w:rPr>
                <w:rFonts w:ascii="Dubai" w:hAnsi="Dubai" w:cs="Dubai"/>
              </w:rPr>
            </w:pPr>
          </w:p>
        </w:tc>
      </w:tr>
      <w:tr w:rsidR="008810DB" w:rsidRPr="0033784C" w14:paraId="7890BF35" w14:textId="77777777" w:rsidTr="008810DB">
        <w:trPr>
          <w:trHeight w:val="760"/>
        </w:trPr>
        <w:tc>
          <w:tcPr>
            <w:tcW w:w="2898" w:type="dxa"/>
            <w:tcBorders>
              <w:top w:val="single" w:sz="2" w:space="0" w:color="auto"/>
              <w:bottom w:val="single" w:sz="2" w:space="0" w:color="auto"/>
            </w:tcBorders>
          </w:tcPr>
          <w:p w14:paraId="72379DF2" w14:textId="45456350" w:rsidR="008810DB" w:rsidRPr="0033784C" w:rsidRDefault="008810DB"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Recommendations:</w:t>
            </w:r>
          </w:p>
          <w:p w14:paraId="5AB340C0"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29C7FF10" w14:textId="38164597" w:rsidR="005A0469" w:rsidRPr="0033784C" w:rsidRDefault="005A0469" w:rsidP="00111267">
            <w:pPr>
              <w:rPr>
                <w:rFonts w:ascii="Dubai" w:hAnsi="Dubai" w:cs="Dubai"/>
              </w:rPr>
            </w:pPr>
          </w:p>
        </w:tc>
      </w:tr>
      <w:tr w:rsidR="008810DB" w:rsidRPr="0033784C" w14:paraId="14CD1F25" w14:textId="77777777" w:rsidTr="008810DB">
        <w:trPr>
          <w:trHeight w:val="760"/>
        </w:trPr>
        <w:tc>
          <w:tcPr>
            <w:tcW w:w="2898" w:type="dxa"/>
            <w:tcBorders>
              <w:top w:val="single" w:sz="2" w:space="0" w:color="auto"/>
              <w:bottom w:val="single" w:sz="2" w:space="0" w:color="auto"/>
            </w:tcBorders>
          </w:tcPr>
          <w:p w14:paraId="64044F82" w14:textId="25913E24" w:rsidR="008810DB" w:rsidRPr="0033784C" w:rsidRDefault="001F23E0" w:rsidP="008810DB">
            <w:pPr>
              <w:pStyle w:val="Default"/>
              <w:rPr>
                <w:rFonts w:ascii="Dubai" w:hAnsi="Dubai" w:cs="Dubai"/>
                <w:i/>
                <w:iCs/>
                <w:color w:val="0F243E" w:themeColor="text2" w:themeShade="80"/>
              </w:rPr>
            </w:pPr>
            <w:r w:rsidRPr="0033784C">
              <w:rPr>
                <w:rFonts w:ascii="Dubai" w:hAnsi="Dubai" w:cs="Dubai"/>
                <w:i/>
                <w:iCs/>
                <w:color w:val="0F243E" w:themeColor="text2" w:themeShade="80"/>
              </w:rPr>
              <w:t>Assessment Completed b</w:t>
            </w:r>
            <w:r w:rsidR="008810DB" w:rsidRPr="0033784C">
              <w:rPr>
                <w:rFonts w:ascii="Dubai" w:hAnsi="Dubai" w:cs="Dubai"/>
                <w:i/>
                <w:iCs/>
                <w:color w:val="0F243E" w:themeColor="text2" w:themeShade="80"/>
              </w:rPr>
              <w:t>y:</w:t>
            </w:r>
          </w:p>
          <w:p w14:paraId="146B26CA" w14:textId="77777777" w:rsidR="008810DB" w:rsidRPr="0033784C" w:rsidRDefault="008810DB" w:rsidP="008810DB">
            <w:pPr>
              <w:pStyle w:val="Default"/>
              <w:rPr>
                <w:rFonts w:ascii="Dubai" w:hAnsi="Dubai" w:cs="Dubai"/>
                <w:i/>
                <w:iCs/>
                <w:color w:val="0F243E" w:themeColor="text2" w:themeShade="80"/>
              </w:rPr>
            </w:pPr>
          </w:p>
        </w:tc>
        <w:tc>
          <w:tcPr>
            <w:tcW w:w="6210" w:type="dxa"/>
            <w:tcBorders>
              <w:top w:val="single" w:sz="2" w:space="0" w:color="auto"/>
              <w:bottom w:val="single" w:sz="2" w:space="0" w:color="auto"/>
            </w:tcBorders>
          </w:tcPr>
          <w:p w14:paraId="59470664" w14:textId="49788FAA" w:rsidR="0058631A" w:rsidRPr="0033784C" w:rsidRDefault="0058631A" w:rsidP="00115456">
            <w:pPr>
              <w:rPr>
                <w:rFonts w:ascii="Dubai" w:hAnsi="Dubai" w:cs="Dubai"/>
              </w:rPr>
            </w:pPr>
          </w:p>
        </w:tc>
      </w:tr>
    </w:tbl>
    <w:p w14:paraId="1C3088BD" w14:textId="6880E169" w:rsidR="008810DB" w:rsidRPr="0033784C" w:rsidRDefault="008810DB" w:rsidP="00C932BC">
      <w:pPr>
        <w:pStyle w:val="Default"/>
        <w:rPr>
          <w:rFonts w:ascii="Dubai" w:hAnsi="Dubai" w:cs="Dubai"/>
        </w:rPr>
      </w:pPr>
    </w:p>
    <w:p w14:paraId="193FA9CC" w14:textId="77777777" w:rsidR="00BD3087" w:rsidRDefault="00BD3087">
      <w:pPr>
        <w:spacing w:after="0" w:line="240" w:lineRule="auto"/>
        <w:rPr>
          <w:rFonts w:ascii="Dubai" w:hAnsi="Dubai" w:cs="Dubai"/>
        </w:rPr>
      </w:pPr>
    </w:p>
    <w:p w14:paraId="51585CF7" w14:textId="77777777" w:rsidR="00BD3087" w:rsidRDefault="00BD3087">
      <w:pPr>
        <w:spacing w:after="0" w:line="240" w:lineRule="auto"/>
        <w:rPr>
          <w:rFonts w:ascii="Dubai" w:hAnsi="Dubai" w:cs="Dubai"/>
        </w:rPr>
      </w:pPr>
    </w:p>
    <w:p w14:paraId="1FA26B80" w14:textId="77777777" w:rsidR="00BD3087" w:rsidRDefault="00BD3087">
      <w:pPr>
        <w:spacing w:after="0" w:line="240" w:lineRule="auto"/>
        <w:rPr>
          <w:rFonts w:ascii="Dubai" w:hAnsi="Dubai" w:cs="Dubai"/>
        </w:rPr>
      </w:pPr>
    </w:p>
    <w:p w14:paraId="4821CC6E" w14:textId="77777777" w:rsidR="00BD3087" w:rsidRDefault="00BD3087">
      <w:pPr>
        <w:spacing w:after="0" w:line="240" w:lineRule="auto"/>
        <w:rPr>
          <w:rFonts w:ascii="Dubai" w:hAnsi="Dubai" w:cs="Dubai"/>
        </w:rPr>
      </w:pPr>
    </w:p>
    <w:p w14:paraId="17BC4C7C" w14:textId="77777777" w:rsidR="00BD3087" w:rsidRDefault="00BD3087">
      <w:pPr>
        <w:spacing w:after="0" w:line="240" w:lineRule="auto"/>
        <w:rPr>
          <w:rFonts w:ascii="Dubai" w:hAnsi="Dubai" w:cs="Dubai"/>
        </w:rPr>
      </w:pPr>
    </w:p>
    <w:p w14:paraId="793AEB25" w14:textId="77777777" w:rsidR="00BD3087" w:rsidRDefault="00BD3087">
      <w:pPr>
        <w:spacing w:after="0" w:line="240" w:lineRule="auto"/>
        <w:rPr>
          <w:rFonts w:ascii="Dubai" w:hAnsi="Dubai" w:cs="Dubai"/>
        </w:rPr>
      </w:pPr>
    </w:p>
    <w:p w14:paraId="3400BC61" w14:textId="77777777" w:rsidR="00BD3087" w:rsidRDefault="00BD3087">
      <w:pPr>
        <w:spacing w:after="0" w:line="240" w:lineRule="auto"/>
        <w:rPr>
          <w:rFonts w:ascii="Dubai" w:hAnsi="Dubai" w:cs="Dubai"/>
        </w:rPr>
      </w:pPr>
    </w:p>
    <w:p w14:paraId="252625B2" w14:textId="77777777" w:rsidR="00BD3087" w:rsidRDefault="00BD3087">
      <w:pPr>
        <w:spacing w:after="0" w:line="240" w:lineRule="auto"/>
        <w:rPr>
          <w:rFonts w:ascii="Dubai" w:hAnsi="Dubai" w:cs="Dubai"/>
        </w:rPr>
      </w:pPr>
    </w:p>
    <w:p w14:paraId="4380D21D" w14:textId="2264CFDA" w:rsidR="00BD3087" w:rsidRDefault="00E73323" w:rsidP="00BD3087">
      <w:pPr>
        <w:pStyle w:val="Heading1"/>
        <w:numPr>
          <w:ilvl w:val="0"/>
          <w:numId w:val="0"/>
        </w:numPr>
        <w:ind w:left="432" w:hanging="432"/>
        <w:rPr>
          <w:rFonts w:ascii="Dubai" w:hAnsi="Dubai" w:cs="Dubai"/>
        </w:rPr>
      </w:pPr>
      <w:r>
        <w:rPr>
          <w:rFonts w:ascii="Dubai" w:hAnsi="Dubai" w:cs="Dubai"/>
        </w:rPr>
        <w:t>2</w:t>
      </w:r>
      <w:r w:rsidR="00BD3087">
        <w:rPr>
          <w:rFonts w:ascii="Dubai" w:hAnsi="Dubai" w:cs="Dubai"/>
        </w:rPr>
        <w:t xml:space="preserve">. UAE PASS Digital Signature </w:t>
      </w:r>
      <w:r w:rsidR="006C2B8F">
        <w:rPr>
          <w:rFonts w:ascii="Dubai" w:hAnsi="Dubai" w:cs="Dubai"/>
        </w:rPr>
        <w:t xml:space="preserve">Implementation </w:t>
      </w:r>
      <w:r w:rsidR="00BD3087">
        <w:rPr>
          <w:rFonts w:ascii="Dubai" w:hAnsi="Dubai" w:cs="Dubai"/>
        </w:rPr>
        <w:t>Check List</w:t>
      </w:r>
    </w:p>
    <w:p w14:paraId="40098212" w14:textId="77777777" w:rsidR="00BD3087" w:rsidRPr="0033784C" w:rsidRDefault="00BD3087" w:rsidP="00BD3087">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p w14:paraId="47CFB6B8" w14:textId="77777777" w:rsidR="00BD3087" w:rsidRDefault="00BD3087" w:rsidP="00BD3087"/>
    <w:tbl>
      <w:tblPr>
        <w:tblStyle w:val="TableGrid"/>
        <w:tblW w:w="10065" w:type="dxa"/>
        <w:tblInd w:w="-714" w:type="dxa"/>
        <w:tblLayout w:type="fixed"/>
        <w:tblLook w:val="04A0" w:firstRow="1" w:lastRow="0" w:firstColumn="1" w:lastColumn="0" w:noHBand="0" w:noVBand="1"/>
      </w:tblPr>
      <w:tblGrid>
        <w:gridCol w:w="1339"/>
        <w:gridCol w:w="7470"/>
        <w:gridCol w:w="1256"/>
      </w:tblGrid>
      <w:tr w:rsidR="00BD3087" w:rsidRPr="0033784C" w14:paraId="49DA194E" w14:textId="77777777" w:rsidTr="00F71207">
        <w:trPr>
          <w:trHeight w:val="1106"/>
        </w:trPr>
        <w:tc>
          <w:tcPr>
            <w:tcW w:w="1339" w:type="dxa"/>
            <w:shd w:val="clear" w:color="auto" w:fill="365F91" w:themeFill="accent1" w:themeFillShade="BF"/>
            <w:vAlign w:val="center"/>
          </w:tcPr>
          <w:p w14:paraId="06A183F1" w14:textId="77777777" w:rsidR="00BD3087" w:rsidRPr="0033784C" w:rsidRDefault="00BD3087"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Sequence</w:t>
            </w:r>
          </w:p>
        </w:tc>
        <w:tc>
          <w:tcPr>
            <w:tcW w:w="7470" w:type="dxa"/>
            <w:shd w:val="clear" w:color="auto" w:fill="365F91" w:themeFill="accent1" w:themeFillShade="BF"/>
            <w:vAlign w:val="center"/>
          </w:tcPr>
          <w:p w14:paraId="7D4F78E2" w14:textId="77777777" w:rsidR="00BD3087" w:rsidRPr="0033784C" w:rsidRDefault="00BD3087"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Items and Case scenarios</w:t>
            </w:r>
          </w:p>
        </w:tc>
        <w:tc>
          <w:tcPr>
            <w:tcW w:w="1256" w:type="dxa"/>
            <w:shd w:val="clear" w:color="auto" w:fill="365F91" w:themeFill="accent1" w:themeFillShade="BF"/>
            <w:vAlign w:val="center"/>
          </w:tcPr>
          <w:p w14:paraId="6CDD691D" w14:textId="77777777" w:rsidR="00BD3087" w:rsidRPr="0033784C" w:rsidRDefault="00BD3087"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Status</w:t>
            </w:r>
          </w:p>
          <w:p w14:paraId="051676D9" w14:textId="77777777" w:rsidR="00BD3087" w:rsidRPr="0033784C" w:rsidRDefault="00BD3087" w:rsidP="00103FA2">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 xml:space="preserve">(C, </w:t>
            </w:r>
            <w:proofErr w:type="gramStart"/>
            <w:r w:rsidRPr="0033784C">
              <w:rPr>
                <w:rFonts w:ascii="Dubai" w:hAnsi="Dubai" w:cs="Dubai"/>
                <w:b/>
                <w:bCs/>
                <w:i/>
                <w:iCs/>
                <w:color w:val="FFFFFF" w:themeColor="background1"/>
                <w:sz w:val="24"/>
                <w:szCs w:val="24"/>
              </w:rPr>
              <w:t>NC ,</w:t>
            </w:r>
            <w:proofErr w:type="gramEnd"/>
            <w:r w:rsidRPr="0033784C">
              <w:rPr>
                <w:rFonts w:ascii="Dubai" w:hAnsi="Dubai" w:cs="Dubai"/>
                <w:b/>
                <w:bCs/>
                <w:i/>
                <w:iCs/>
                <w:color w:val="FFFFFF" w:themeColor="background1"/>
                <w:sz w:val="24"/>
                <w:szCs w:val="24"/>
              </w:rPr>
              <w:t xml:space="preserve"> </w:t>
            </w:r>
            <w:r>
              <w:rPr>
                <w:rFonts w:ascii="Dubai" w:hAnsi="Dubai" w:cs="Dubai"/>
                <w:b/>
                <w:bCs/>
                <w:i/>
                <w:iCs/>
                <w:color w:val="FFFFFF" w:themeColor="background1"/>
                <w:sz w:val="24"/>
                <w:szCs w:val="24"/>
              </w:rPr>
              <w:t xml:space="preserve">PC, </w:t>
            </w:r>
            <w:r w:rsidRPr="0033784C">
              <w:rPr>
                <w:rFonts w:ascii="Dubai" w:hAnsi="Dubai" w:cs="Dubai"/>
                <w:b/>
                <w:bCs/>
                <w:i/>
                <w:iCs/>
                <w:color w:val="FFFFFF" w:themeColor="background1"/>
                <w:sz w:val="24"/>
                <w:szCs w:val="24"/>
              </w:rPr>
              <w:t>NA)</w:t>
            </w:r>
          </w:p>
        </w:tc>
      </w:tr>
      <w:tr w:rsidR="00BD3087" w:rsidRPr="0033784C" w14:paraId="0CDBF4F5" w14:textId="77777777" w:rsidTr="00F71207">
        <w:trPr>
          <w:trHeight w:val="760"/>
        </w:trPr>
        <w:tc>
          <w:tcPr>
            <w:tcW w:w="1339" w:type="dxa"/>
          </w:tcPr>
          <w:p w14:paraId="4F09A133" w14:textId="77777777" w:rsidR="00BD3087" w:rsidRPr="0033784C" w:rsidRDefault="00BD3087" w:rsidP="00103FA2">
            <w:pPr>
              <w:pStyle w:val="DeGNumberingLevel1"/>
              <w:jc w:val="left"/>
              <w:rPr>
                <w:rFonts w:ascii="Dubai" w:hAnsi="Dubai" w:cs="Dubai"/>
                <w:b/>
                <w:bCs/>
                <w:i/>
                <w:iCs/>
              </w:rPr>
            </w:pPr>
          </w:p>
        </w:tc>
        <w:tc>
          <w:tcPr>
            <w:tcW w:w="7470" w:type="dxa"/>
          </w:tcPr>
          <w:p w14:paraId="3F79EF87" w14:textId="4F6F6065" w:rsidR="00BD3087" w:rsidRPr="0033784C" w:rsidRDefault="003E4B36" w:rsidP="00103FA2">
            <w:pPr>
              <w:jc w:val="both"/>
              <w:rPr>
                <w:rFonts w:ascii="Dubai" w:hAnsi="Dubai" w:cs="Dubai"/>
              </w:rPr>
            </w:pPr>
            <w:r>
              <w:rPr>
                <w:rFonts w:ascii="Dubai" w:hAnsi="Dubai" w:cs="Dubai"/>
              </w:rPr>
              <w:t xml:space="preserve">Check if </w:t>
            </w:r>
            <w:r w:rsidR="00F3571F">
              <w:rPr>
                <w:rFonts w:ascii="Dubai" w:hAnsi="Dubai" w:cs="Dubai"/>
              </w:rPr>
              <w:t>U</w:t>
            </w:r>
            <w:r w:rsidR="00646BA7">
              <w:rPr>
                <w:rFonts w:ascii="Dubai" w:hAnsi="Dubai" w:cs="Dubai"/>
              </w:rPr>
              <w:t xml:space="preserve">ser is SOP2 or SOP3 with Advanced and Qualified Certificate. </w:t>
            </w:r>
          </w:p>
        </w:tc>
        <w:tc>
          <w:tcPr>
            <w:tcW w:w="1256" w:type="dxa"/>
          </w:tcPr>
          <w:p w14:paraId="43E6EB41" w14:textId="0CFE91D7" w:rsidR="00BD3087" w:rsidRPr="0033784C" w:rsidRDefault="00BD3087" w:rsidP="00103FA2">
            <w:pPr>
              <w:rPr>
                <w:rFonts w:ascii="Dubai" w:hAnsi="Dubai" w:cs="Dubai"/>
              </w:rPr>
            </w:pPr>
            <w:r>
              <w:rPr>
                <w:rFonts w:ascii="Dubai" w:hAnsi="Dubai" w:cs="Dubai"/>
              </w:rPr>
              <w:t xml:space="preserve">             </w:t>
            </w:r>
          </w:p>
        </w:tc>
      </w:tr>
      <w:tr w:rsidR="00BD3087" w:rsidRPr="0033784C" w14:paraId="04033BE5" w14:textId="77777777" w:rsidTr="00F71207">
        <w:trPr>
          <w:trHeight w:val="760"/>
        </w:trPr>
        <w:tc>
          <w:tcPr>
            <w:tcW w:w="1339" w:type="dxa"/>
          </w:tcPr>
          <w:p w14:paraId="6D511466" w14:textId="77777777" w:rsidR="00BD3087" w:rsidRPr="0033784C" w:rsidRDefault="00BD3087" w:rsidP="00103FA2">
            <w:pPr>
              <w:pStyle w:val="DeGNumberingLevel1"/>
              <w:jc w:val="left"/>
              <w:rPr>
                <w:rFonts w:ascii="Dubai" w:hAnsi="Dubai" w:cs="Dubai"/>
                <w:b/>
                <w:bCs/>
                <w:i/>
                <w:iCs/>
              </w:rPr>
            </w:pPr>
          </w:p>
        </w:tc>
        <w:tc>
          <w:tcPr>
            <w:tcW w:w="7470" w:type="dxa"/>
          </w:tcPr>
          <w:p w14:paraId="5A886C23" w14:textId="49D8B2A0" w:rsidR="00BD3087" w:rsidRDefault="00E73323" w:rsidP="00103FA2">
            <w:pPr>
              <w:jc w:val="both"/>
              <w:rPr>
                <w:rFonts w:ascii="Dubai" w:hAnsi="Dubai" w:cs="Dubai"/>
              </w:rPr>
            </w:pPr>
            <w:r w:rsidRPr="00E73323">
              <w:rPr>
                <w:rFonts w:ascii="Dubai" w:hAnsi="Dubai" w:cs="Dubai"/>
              </w:rPr>
              <w:t>Obtain the token for accessing the signature operations</w:t>
            </w:r>
          </w:p>
        </w:tc>
        <w:tc>
          <w:tcPr>
            <w:tcW w:w="1256" w:type="dxa"/>
          </w:tcPr>
          <w:p w14:paraId="3EA967E3" w14:textId="1D2DA0D3" w:rsidR="00BD3087" w:rsidRDefault="00BD3087" w:rsidP="00103FA2">
            <w:pPr>
              <w:jc w:val="center"/>
              <w:rPr>
                <w:rFonts w:ascii="Dubai" w:hAnsi="Dubai" w:cs="Dubai"/>
              </w:rPr>
            </w:pPr>
          </w:p>
        </w:tc>
      </w:tr>
      <w:tr w:rsidR="00BD3087" w:rsidRPr="0033784C" w14:paraId="7FBF51F6" w14:textId="77777777" w:rsidTr="00F71207">
        <w:trPr>
          <w:trHeight w:val="760"/>
        </w:trPr>
        <w:tc>
          <w:tcPr>
            <w:tcW w:w="1339" w:type="dxa"/>
          </w:tcPr>
          <w:p w14:paraId="0B1D7E29" w14:textId="77777777" w:rsidR="00BD3087" w:rsidRPr="0033784C" w:rsidRDefault="00BD3087" w:rsidP="00103FA2">
            <w:pPr>
              <w:pStyle w:val="DeGNumberingLevel1"/>
              <w:jc w:val="left"/>
              <w:rPr>
                <w:rFonts w:ascii="Dubai" w:hAnsi="Dubai" w:cs="Dubai"/>
                <w:b/>
                <w:bCs/>
                <w:i/>
                <w:iCs/>
              </w:rPr>
            </w:pPr>
          </w:p>
        </w:tc>
        <w:tc>
          <w:tcPr>
            <w:tcW w:w="7470" w:type="dxa"/>
          </w:tcPr>
          <w:p w14:paraId="407085D4" w14:textId="4489EB11" w:rsidR="00BD3087" w:rsidRDefault="00646BA7" w:rsidP="00103FA2">
            <w:pPr>
              <w:jc w:val="both"/>
              <w:rPr>
                <w:rFonts w:ascii="Dubai" w:hAnsi="Dubai" w:cs="Dubai"/>
              </w:rPr>
            </w:pPr>
            <w:r w:rsidRPr="00646BA7">
              <w:rPr>
                <w:rFonts w:ascii="Dubai" w:hAnsi="Dubai" w:cs="Dubai"/>
              </w:rPr>
              <w:t>Creat</w:t>
            </w:r>
            <w:r>
              <w:rPr>
                <w:rFonts w:ascii="Dubai" w:hAnsi="Dubai" w:cs="Dubai"/>
              </w:rPr>
              <w:t>e</w:t>
            </w:r>
            <w:r w:rsidRPr="00646BA7">
              <w:rPr>
                <w:rFonts w:ascii="Dubai" w:hAnsi="Dubai" w:cs="Dubai"/>
              </w:rPr>
              <w:t xml:space="preserve"> the document signature process</w:t>
            </w:r>
          </w:p>
        </w:tc>
        <w:tc>
          <w:tcPr>
            <w:tcW w:w="1256" w:type="dxa"/>
          </w:tcPr>
          <w:p w14:paraId="37CAF254" w14:textId="7A7F8F92" w:rsidR="00BD3087" w:rsidRDefault="00BD3087" w:rsidP="00103FA2">
            <w:pPr>
              <w:jc w:val="center"/>
              <w:rPr>
                <w:rFonts w:ascii="Dubai" w:hAnsi="Dubai" w:cs="Dubai"/>
              </w:rPr>
            </w:pPr>
          </w:p>
        </w:tc>
      </w:tr>
      <w:tr w:rsidR="00BD3087" w:rsidRPr="0033784C" w14:paraId="5FF64A71" w14:textId="77777777" w:rsidTr="00F71207">
        <w:trPr>
          <w:trHeight w:val="692"/>
        </w:trPr>
        <w:tc>
          <w:tcPr>
            <w:tcW w:w="1339" w:type="dxa"/>
          </w:tcPr>
          <w:p w14:paraId="69B83536" w14:textId="77777777" w:rsidR="00BD3087" w:rsidRPr="0033784C" w:rsidRDefault="00BD3087" w:rsidP="00103FA2">
            <w:pPr>
              <w:pStyle w:val="DeGNumberingLevel1"/>
              <w:jc w:val="left"/>
              <w:rPr>
                <w:rFonts w:ascii="Dubai" w:hAnsi="Dubai" w:cs="Dubai"/>
                <w:b/>
                <w:bCs/>
                <w:i/>
                <w:iCs/>
              </w:rPr>
            </w:pPr>
          </w:p>
        </w:tc>
        <w:tc>
          <w:tcPr>
            <w:tcW w:w="7470" w:type="dxa"/>
          </w:tcPr>
          <w:p w14:paraId="5ADE59B8" w14:textId="27AD5FDA" w:rsidR="00BD3087" w:rsidRDefault="00646BA7" w:rsidP="00103FA2">
            <w:pPr>
              <w:jc w:val="both"/>
              <w:rPr>
                <w:rFonts w:ascii="Dubai" w:hAnsi="Dubai" w:cs="Dubai"/>
              </w:rPr>
            </w:pPr>
            <w:r w:rsidRPr="00646BA7">
              <w:rPr>
                <w:rFonts w:ascii="Dubai" w:hAnsi="Dubai" w:cs="Dubai"/>
              </w:rPr>
              <w:t>Execut</w:t>
            </w:r>
            <w:r>
              <w:rPr>
                <w:rFonts w:ascii="Dubai" w:hAnsi="Dubai" w:cs="Dubai"/>
              </w:rPr>
              <w:t>e</w:t>
            </w:r>
            <w:r w:rsidRPr="00646BA7">
              <w:rPr>
                <w:rFonts w:ascii="Dubai" w:hAnsi="Dubai" w:cs="Dubai"/>
              </w:rPr>
              <w:t xml:space="preserve"> the document signature process</w:t>
            </w:r>
            <w:r w:rsidR="00BD3087">
              <w:rPr>
                <w:rFonts w:ascii="Dubai" w:hAnsi="Dubai" w:cs="Dubai"/>
              </w:rPr>
              <w:t>.</w:t>
            </w:r>
          </w:p>
        </w:tc>
        <w:tc>
          <w:tcPr>
            <w:tcW w:w="1256" w:type="dxa"/>
          </w:tcPr>
          <w:p w14:paraId="1F24C069" w14:textId="0AB3DAD7" w:rsidR="00BD3087" w:rsidRDefault="00BD3087" w:rsidP="00103FA2">
            <w:pPr>
              <w:spacing w:line="240" w:lineRule="auto"/>
              <w:rPr>
                <w:rFonts w:ascii="Dubai" w:hAnsi="Dubai" w:cs="Dubai"/>
              </w:rPr>
            </w:pPr>
          </w:p>
        </w:tc>
      </w:tr>
      <w:tr w:rsidR="00BD3087" w:rsidRPr="0033784C" w14:paraId="75C7569B" w14:textId="77777777" w:rsidTr="00F71207">
        <w:trPr>
          <w:trHeight w:val="760"/>
        </w:trPr>
        <w:tc>
          <w:tcPr>
            <w:tcW w:w="1339" w:type="dxa"/>
          </w:tcPr>
          <w:p w14:paraId="0692CA24" w14:textId="77777777" w:rsidR="00BD3087" w:rsidRPr="0033784C" w:rsidRDefault="00BD3087" w:rsidP="00103FA2">
            <w:pPr>
              <w:pStyle w:val="DeGNumberingLevel1"/>
              <w:jc w:val="left"/>
              <w:rPr>
                <w:rFonts w:ascii="Dubai" w:hAnsi="Dubai" w:cs="Dubai"/>
                <w:b/>
                <w:bCs/>
                <w:i/>
                <w:iCs/>
              </w:rPr>
            </w:pPr>
          </w:p>
        </w:tc>
        <w:tc>
          <w:tcPr>
            <w:tcW w:w="7470" w:type="dxa"/>
          </w:tcPr>
          <w:p w14:paraId="48616892" w14:textId="597752B0" w:rsidR="00BD3087" w:rsidRDefault="00646BA7" w:rsidP="00103FA2">
            <w:pPr>
              <w:jc w:val="both"/>
              <w:rPr>
                <w:rFonts w:ascii="Dubai" w:hAnsi="Dubai" w:cs="Dubai"/>
              </w:rPr>
            </w:pPr>
            <w:r w:rsidRPr="00646BA7">
              <w:rPr>
                <w:rFonts w:ascii="Dubai" w:hAnsi="Dubai" w:cs="Dubai"/>
              </w:rPr>
              <w:t>Obtain the signed document</w:t>
            </w:r>
            <w:r w:rsidR="00BD3087">
              <w:rPr>
                <w:rFonts w:ascii="Dubai" w:hAnsi="Dubai" w:cs="Dubai"/>
              </w:rPr>
              <w:t>.</w:t>
            </w:r>
          </w:p>
        </w:tc>
        <w:tc>
          <w:tcPr>
            <w:tcW w:w="1256" w:type="dxa"/>
          </w:tcPr>
          <w:p w14:paraId="5BF58A4B" w14:textId="30DF14E4" w:rsidR="00BD3087" w:rsidRDefault="00BD3087" w:rsidP="00103FA2">
            <w:pPr>
              <w:jc w:val="center"/>
              <w:rPr>
                <w:rFonts w:ascii="Dubai" w:hAnsi="Dubai" w:cs="Dubai"/>
              </w:rPr>
            </w:pPr>
          </w:p>
        </w:tc>
      </w:tr>
      <w:tr w:rsidR="00BD3087" w:rsidRPr="0033784C" w14:paraId="61401AE9" w14:textId="77777777" w:rsidTr="00F71207">
        <w:trPr>
          <w:trHeight w:val="760"/>
        </w:trPr>
        <w:tc>
          <w:tcPr>
            <w:tcW w:w="1339" w:type="dxa"/>
          </w:tcPr>
          <w:p w14:paraId="7B525FB5" w14:textId="77777777" w:rsidR="00BD3087" w:rsidRPr="0033784C" w:rsidRDefault="00BD3087" w:rsidP="00103FA2">
            <w:pPr>
              <w:pStyle w:val="DeGNumberingLevel1"/>
              <w:jc w:val="left"/>
              <w:rPr>
                <w:rFonts w:ascii="Dubai" w:hAnsi="Dubai" w:cs="Dubai"/>
                <w:b/>
                <w:bCs/>
                <w:i/>
                <w:iCs/>
              </w:rPr>
            </w:pPr>
          </w:p>
        </w:tc>
        <w:tc>
          <w:tcPr>
            <w:tcW w:w="7470" w:type="dxa"/>
          </w:tcPr>
          <w:p w14:paraId="222E9612" w14:textId="22624621" w:rsidR="00BD3087" w:rsidRDefault="00646BA7" w:rsidP="00103FA2">
            <w:pPr>
              <w:jc w:val="both"/>
              <w:rPr>
                <w:rFonts w:ascii="Dubai" w:hAnsi="Dubai" w:cs="Dubai"/>
              </w:rPr>
            </w:pPr>
            <w:r w:rsidRPr="00646BA7">
              <w:rPr>
                <w:rFonts w:ascii="Dubai" w:hAnsi="Dubai" w:cs="Dubai"/>
              </w:rPr>
              <w:t>Delete the signature process</w:t>
            </w:r>
          </w:p>
        </w:tc>
        <w:tc>
          <w:tcPr>
            <w:tcW w:w="1256" w:type="dxa"/>
          </w:tcPr>
          <w:p w14:paraId="703FF8FE" w14:textId="79313DCD" w:rsidR="00BD3087" w:rsidRDefault="00BD3087" w:rsidP="00103FA2">
            <w:pPr>
              <w:jc w:val="center"/>
              <w:rPr>
                <w:rFonts w:ascii="Dubai" w:hAnsi="Dubai" w:cs="Dubai"/>
              </w:rPr>
            </w:pPr>
          </w:p>
        </w:tc>
      </w:tr>
      <w:tr w:rsidR="00E140D1" w:rsidRPr="0033784C" w14:paraId="47C88FA9" w14:textId="77777777" w:rsidTr="00F71207">
        <w:trPr>
          <w:trHeight w:val="760"/>
        </w:trPr>
        <w:tc>
          <w:tcPr>
            <w:tcW w:w="1339" w:type="dxa"/>
          </w:tcPr>
          <w:p w14:paraId="7CBEAD3B" w14:textId="77777777" w:rsidR="00E140D1" w:rsidRPr="0033784C" w:rsidRDefault="00E140D1" w:rsidP="00103FA2">
            <w:pPr>
              <w:pStyle w:val="DeGNumberingLevel1"/>
              <w:jc w:val="left"/>
              <w:rPr>
                <w:rFonts w:ascii="Dubai" w:hAnsi="Dubai" w:cs="Dubai"/>
                <w:b/>
                <w:bCs/>
                <w:i/>
                <w:iCs/>
              </w:rPr>
            </w:pPr>
          </w:p>
        </w:tc>
        <w:tc>
          <w:tcPr>
            <w:tcW w:w="7470" w:type="dxa"/>
          </w:tcPr>
          <w:p w14:paraId="3A08ADF0" w14:textId="202F0955" w:rsidR="00E140D1" w:rsidRPr="00646BA7" w:rsidRDefault="00E140D1" w:rsidP="00103FA2">
            <w:pPr>
              <w:jc w:val="both"/>
              <w:rPr>
                <w:rFonts w:ascii="Dubai" w:hAnsi="Dubai" w:cs="Dubai"/>
              </w:rPr>
            </w:pPr>
            <w:r>
              <w:rPr>
                <w:rFonts w:ascii="Dubai" w:hAnsi="Dubai" w:cs="Dubai"/>
              </w:rPr>
              <w:t>Branding guidelines are taken care</w:t>
            </w:r>
          </w:p>
        </w:tc>
        <w:tc>
          <w:tcPr>
            <w:tcW w:w="1256" w:type="dxa"/>
          </w:tcPr>
          <w:p w14:paraId="7A05B39D" w14:textId="78DFE010" w:rsidR="00E140D1" w:rsidRDefault="00E140D1" w:rsidP="00103FA2">
            <w:pPr>
              <w:jc w:val="center"/>
              <w:rPr>
                <w:rFonts w:ascii="Dubai" w:hAnsi="Dubai" w:cs="Dubai"/>
              </w:rPr>
            </w:pPr>
          </w:p>
        </w:tc>
      </w:tr>
    </w:tbl>
    <w:p w14:paraId="0CFA7A47" w14:textId="1B479B86" w:rsidR="00271281" w:rsidRPr="0033784C" w:rsidRDefault="00271281">
      <w:pPr>
        <w:spacing w:after="0" w:line="240" w:lineRule="auto"/>
        <w:rPr>
          <w:rFonts w:ascii="Dubai" w:hAnsi="Dubai" w:cs="Dubai"/>
          <w:color w:val="000000"/>
          <w:sz w:val="24"/>
          <w:szCs w:val="24"/>
          <w:lang w:bidi="ar-SA"/>
        </w:rPr>
      </w:pPr>
      <w:r w:rsidRPr="0033784C">
        <w:rPr>
          <w:rFonts w:ascii="Dubai" w:hAnsi="Dubai" w:cs="Dubai"/>
        </w:rPr>
        <w:br w:type="page"/>
      </w:r>
    </w:p>
    <w:p w14:paraId="52DE1E2C" w14:textId="4C628410" w:rsidR="00B31A70" w:rsidRPr="0033784C" w:rsidRDefault="0071312A" w:rsidP="00E54FFF">
      <w:pPr>
        <w:pStyle w:val="Heading1"/>
        <w:numPr>
          <w:ilvl w:val="0"/>
          <w:numId w:val="0"/>
        </w:numPr>
        <w:ind w:left="432" w:hanging="432"/>
        <w:rPr>
          <w:rFonts w:ascii="Dubai" w:hAnsi="Dubai" w:cs="Dubai"/>
        </w:rPr>
      </w:pPr>
      <w:bookmarkStart w:id="5" w:name="_Toc459118566"/>
      <w:bookmarkStart w:id="6" w:name="_Toc531672251"/>
      <w:r w:rsidRPr="0033784C">
        <w:rPr>
          <w:rFonts w:ascii="Dubai" w:hAnsi="Dubai" w:cs="Dubai"/>
        </w:rPr>
        <w:lastRenderedPageBreak/>
        <w:t xml:space="preserve">2. </w:t>
      </w:r>
      <w:r w:rsidR="00E54FFF">
        <w:rPr>
          <w:rFonts w:ascii="Dubai" w:hAnsi="Dubai" w:cs="Dubai"/>
        </w:rPr>
        <w:t xml:space="preserve">UAE </w:t>
      </w:r>
      <w:r w:rsidR="00E54FFF">
        <w:t>PASS</w:t>
      </w:r>
      <w:r w:rsidR="00F26954" w:rsidRPr="0033784C">
        <w:rPr>
          <w:rFonts w:ascii="Dubai" w:hAnsi="Dubai" w:cs="Dubai"/>
        </w:rPr>
        <w:t xml:space="preserve"> </w:t>
      </w:r>
      <w:r w:rsidR="00581395">
        <w:rPr>
          <w:rFonts w:ascii="Dubai" w:hAnsi="Dubai" w:cs="Dubai"/>
        </w:rPr>
        <w:t>Digital Signature</w:t>
      </w:r>
      <w:r w:rsidR="00B31A70" w:rsidRPr="0033784C">
        <w:rPr>
          <w:rFonts w:ascii="Dubai" w:hAnsi="Dubai" w:cs="Dubai"/>
        </w:rPr>
        <w:t xml:space="preserve"> </w:t>
      </w:r>
      <w:r w:rsidR="00676FD7" w:rsidRPr="0033784C">
        <w:rPr>
          <w:rFonts w:ascii="Dubai" w:hAnsi="Dubai" w:cs="Dubai"/>
        </w:rPr>
        <w:t>Assessment Check List</w:t>
      </w:r>
      <w:bookmarkEnd w:id="5"/>
      <w:bookmarkEnd w:id="6"/>
    </w:p>
    <w:p w14:paraId="778422B1" w14:textId="77777777" w:rsidR="00C76108" w:rsidRPr="0033784C" w:rsidRDefault="00C76108" w:rsidP="00C76108">
      <w:pPr>
        <w:pStyle w:val="BodyText"/>
        <w:jc w:val="center"/>
        <w:rPr>
          <w:rFonts w:ascii="Dubai" w:hAnsi="Dubai" w:cs="Dubai"/>
          <w:b/>
          <w:bCs/>
          <w:i/>
          <w:sz w:val="18"/>
          <w:szCs w:val="18"/>
        </w:rPr>
      </w:pPr>
      <w:r w:rsidRPr="00F45151">
        <w:rPr>
          <w:rFonts w:ascii="Dubai" w:hAnsi="Dubai" w:cs="Dubai"/>
          <w:b/>
          <w:bCs/>
          <w:i/>
          <w:sz w:val="18"/>
          <w:szCs w:val="18"/>
          <w:highlight w:val="yellow"/>
        </w:rPr>
        <w:t xml:space="preserve">Disclaimer: </w:t>
      </w:r>
      <w:r w:rsidRPr="00F45151">
        <w:rPr>
          <w:rFonts w:ascii="Dubai" w:hAnsi="Dubai" w:cs="Dubai"/>
          <w:b/>
          <w:bCs/>
          <w:i/>
          <w:sz w:val="18"/>
          <w:szCs w:val="18"/>
          <w:highlight w:val="yellow"/>
          <w:u w:val="single"/>
        </w:rPr>
        <w:t>C = Compliant, PC = Partial Compliant, NC = Non-Compliant, NA = Not Applicable</w:t>
      </w:r>
      <w:r w:rsidRPr="00F45151">
        <w:rPr>
          <w:rFonts w:ascii="Dubai" w:hAnsi="Dubai" w:cs="Dubai"/>
          <w:b/>
          <w:bCs/>
          <w:i/>
          <w:sz w:val="18"/>
          <w:szCs w:val="18"/>
          <w:highlight w:val="yellow"/>
        </w:rPr>
        <w:t>.</w:t>
      </w:r>
    </w:p>
    <w:tbl>
      <w:tblPr>
        <w:tblStyle w:val="TableGrid"/>
        <w:tblW w:w="10065" w:type="dxa"/>
        <w:tblInd w:w="-714" w:type="dxa"/>
        <w:tblLayout w:type="fixed"/>
        <w:tblLook w:val="04A0" w:firstRow="1" w:lastRow="0" w:firstColumn="1" w:lastColumn="0" w:noHBand="0" w:noVBand="1"/>
      </w:tblPr>
      <w:tblGrid>
        <w:gridCol w:w="889"/>
        <w:gridCol w:w="8190"/>
        <w:gridCol w:w="986"/>
      </w:tblGrid>
      <w:tr w:rsidR="00E20979" w:rsidRPr="0033784C" w14:paraId="3CD2321F" w14:textId="77777777" w:rsidTr="00BB0482">
        <w:tc>
          <w:tcPr>
            <w:tcW w:w="889" w:type="dxa"/>
            <w:shd w:val="clear" w:color="auto" w:fill="365F91" w:themeFill="accent1" w:themeFillShade="BF"/>
            <w:vAlign w:val="center"/>
          </w:tcPr>
          <w:p w14:paraId="43E432F0" w14:textId="7E6BC333" w:rsidR="00E20979" w:rsidRPr="0033784C" w:rsidRDefault="00E20979"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Sequence</w:t>
            </w:r>
          </w:p>
        </w:tc>
        <w:tc>
          <w:tcPr>
            <w:tcW w:w="8190" w:type="dxa"/>
            <w:shd w:val="clear" w:color="auto" w:fill="365F91" w:themeFill="accent1" w:themeFillShade="BF"/>
            <w:vAlign w:val="center"/>
          </w:tcPr>
          <w:p w14:paraId="2482F9D4" w14:textId="3BB137EE" w:rsidR="00E20979" w:rsidRPr="0033784C" w:rsidRDefault="00F2779B"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Items and Case scenarios</w:t>
            </w:r>
          </w:p>
        </w:tc>
        <w:tc>
          <w:tcPr>
            <w:tcW w:w="986" w:type="dxa"/>
            <w:shd w:val="clear" w:color="auto" w:fill="365F91" w:themeFill="accent1" w:themeFillShade="BF"/>
            <w:vAlign w:val="center"/>
          </w:tcPr>
          <w:p w14:paraId="6600B0A6" w14:textId="77777777" w:rsidR="00E20979" w:rsidRPr="0033784C" w:rsidRDefault="00E20979"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Status</w:t>
            </w:r>
          </w:p>
          <w:p w14:paraId="4FB70F49" w14:textId="1022E67F" w:rsidR="00F2779B" w:rsidRPr="0033784C" w:rsidRDefault="00F2779B" w:rsidP="00F2779B">
            <w:pPr>
              <w:spacing w:line="240" w:lineRule="auto"/>
              <w:jc w:val="center"/>
              <w:rPr>
                <w:rFonts w:ascii="Dubai" w:hAnsi="Dubai" w:cs="Dubai"/>
                <w:b/>
                <w:bCs/>
                <w:i/>
                <w:iCs/>
                <w:color w:val="FFFFFF" w:themeColor="background1"/>
                <w:sz w:val="24"/>
                <w:szCs w:val="24"/>
              </w:rPr>
            </w:pPr>
            <w:r w:rsidRPr="0033784C">
              <w:rPr>
                <w:rFonts w:ascii="Dubai" w:hAnsi="Dubai" w:cs="Dubai"/>
                <w:b/>
                <w:bCs/>
                <w:i/>
                <w:iCs/>
                <w:color w:val="FFFFFF" w:themeColor="background1"/>
                <w:sz w:val="24"/>
                <w:szCs w:val="24"/>
              </w:rPr>
              <w:t xml:space="preserve">(C, </w:t>
            </w:r>
            <w:proofErr w:type="gramStart"/>
            <w:r w:rsidRPr="0033784C">
              <w:rPr>
                <w:rFonts w:ascii="Dubai" w:hAnsi="Dubai" w:cs="Dubai"/>
                <w:b/>
                <w:bCs/>
                <w:i/>
                <w:iCs/>
                <w:color w:val="FFFFFF" w:themeColor="background1"/>
                <w:sz w:val="24"/>
                <w:szCs w:val="24"/>
              </w:rPr>
              <w:t>NC ,</w:t>
            </w:r>
            <w:proofErr w:type="gramEnd"/>
            <w:r w:rsidRPr="0033784C">
              <w:rPr>
                <w:rFonts w:ascii="Dubai" w:hAnsi="Dubai" w:cs="Dubai"/>
                <w:b/>
                <w:bCs/>
                <w:i/>
                <w:iCs/>
                <w:color w:val="FFFFFF" w:themeColor="background1"/>
                <w:sz w:val="24"/>
                <w:szCs w:val="24"/>
              </w:rPr>
              <w:t xml:space="preserve"> </w:t>
            </w:r>
            <w:r w:rsidR="00222194">
              <w:rPr>
                <w:rFonts w:ascii="Dubai" w:hAnsi="Dubai" w:cs="Dubai"/>
                <w:b/>
                <w:bCs/>
                <w:i/>
                <w:iCs/>
                <w:color w:val="FFFFFF" w:themeColor="background1"/>
                <w:sz w:val="24"/>
                <w:szCs w:val="24"/>
              </w:rPr>
              <w:t xml:space="preserve">PC, </w:t>
            </w:r>
            <w:r w:rsidRPr="0033784C">
              <w:rPr>
                <w:rFonts w:ascii="Dubai" w:hAnsi="Dubai" w:cs="Dubai"/>
                <w:b/>
                <w:bCs/>
                <w:i/>
                <w:iCs/>
                <w:color w:val="FFFFFF" w:themeColor="background1"/>
                <w:sz w:val="24"/>
                <w:szCs w:val="24"/>
              </w:rPr>
              <w:t>NA)</w:t>
            </w:r>
          </w:p>
        </w:tc>
      </w:tr>
      <w:tr w:rsidR="00693F0C" w:rsidRPr="0033784C" w14:paraId="2F681F00" w14:textId="77777777" w:rsidTr="00BB0482">
        <w:trPr>
          <w:trHeight w:val="1105"/>
        </w:trPr>
        <w:tc>
          <w:tcPr>
            <w:tcW w:w="889" w:type="dxa"/>
            <w:tcBorders>
              <w:top w:val="single" w:sz="2" w:space="0" w:color="auto"/>
              <w:bottom w:val="single" w:sz="2" w:space="0" w:color="auto"/>
            </w:tcBorders>
            <w:vAlign w:val="center"/>
          </w:tcPr>
          <w:p w14:paraId="4FC814C6" w14:textId="77777777" w:rsidR="00693F0C" w:rsidRPr="0033784C" w:rsidRDefault="00693F0C" w:rsidP="00911822">
            <w:pPr>
              <w:pStyle w:val="DeGNumberingLevel1"/>
              <w:jc w:val="left"/>
              <w:rPr>
                <w:rFonts w:ascii="Dubai" w:hAnsi="Dubai" w:cs="Dubai"/>
                <w:b/>
                <w:bCs/>
                <w:i/>
                <w:iCs/>
              </w:rPr>
            </w:pPr>
          </w:p>
        </w:tc>
        <w:tc>
          <w:tcPr>
            <w:tcW w:w="8190" w:type="dxa"/>
            <w:tcBorders>
              <w:top w:val="single" w:sz="2" w:space="0" w:color="auto"/>
              <w:bottom w:val="single" w:sz="2" w:space="0" w:color="auto"/>
            </w:tcBorders>
          </w:tcPr>
          <w:p w14:paraId="7248FE2C" w14:textId="77777777" w:rsidR="00693F0C" w:rsidRDefault="00693F0C" w:rsidP="007012DA">
            <w:pPr>
              <w:jc w:val="both"/>
              <w:rPr>
                <w:rFonts w:ascii="Dubai" w:hAnsi="Dubai" w:cs="Dubai"/>
              </w:rPr>
            </w:pPr>
            <w:r>
              <w:rPr>
                <w:rFonts w:ascii="Dubai" w:hAnsi="Dubai" w:cs="Dubai"/>
              </w:rPr>
              <w:t>SOP2</w:t>
            </w:r>
            <w:r w:rsidR="00717F72">
              <w:rPr>
                <w:rFonts w:ascii="Dubai" w:hAnsi="Dubai" w:cs="Dubai"/>
              </w:rPr>
              <w:t xml:space="preserve"> and SOP3 </w:t>
            </w:r>
            <w:r w:rsidR="00E923A5">
              <w:rPr>
                <w:rFonts w:ascii="Dubai" w:hAnsi="Dubai" w:cs="Dubai"/>
              </w:rPr>
              <w:t xml:space="preserve">user </w:t>
            </w:r>
            <w:r w:rsidR="00717F72">
              <w:rPr>
                <w:rFonts w:ascii="Dubai" w:hAnsi="Dubai" w:cs="Dubai"/>
              </w:rPr>
              <w:t>with</w:t>
            </w:r>
            <w:r w:rsidR="001D7CBB">
              <w:rPr>
                <w:rFonts w:ascii="Dubai" w:hAnsi="Dubai" w:cs="Dubai"/>
              </w:rPr>
              <w:t xml:space="preserve"> </w:t>
            </w:r>
            <w:r w:rsidR="00C56F20">
              <w:rPr>
                <w:rFonts w:ascii="Dubai" w:hAnsi="Dubai" w:cs="Dubai"/>
              </w:rPr>
              <w:t>advanced or</w:t>
            </w:r>
            <w:r w:rsidR="00717F72">
              <w:rPr>
                <w:rFonts w:ascii="Dubai" w:hAnsi="Dubai" w:cs="Dubai"/>
              </w:rPr>
              <w:t xml:space="preserve"> qualified </w:t>
            </w:r>
            <w:r w:rsidR="001D7CBB">
              <w:rPr>
                <w:rFonts w:ascii="Dubai" w:hAnsi="Dubai" w:cs="Dubai"/>
              </w:rPr>
              <w:t xml:space="preserve">Signing Certificate </w:t>
            </w:r>
            <w:proofErr w:type="gramStart"/>
            <w:r w:rsidR="00717F72">
              <w:rPr>
                <w:rFonts w:ascii="Dubai" w:hAnsi="Dubai" w:cs="Dubai"/>
              </w:rPr>
              <w:t>are</w:t>
            </w:r>
            <w:r w:rsidR="001D7CBB">
              <w:rPr>
                <w:rFonts w:ascii="Dubai" w:hAnsi="Dubai" w:cs="Dubai"/>
              </w:rPr>
              <w:t xml:space="preserve"> allowed to</w:t>
            </w:r>
            <w:proofErr w:type="gramEnd"/>
            <w:r w:rsidR="001D7CBB">
              <w:rPr>
                <w:rFonts w:ascii="Dubai" w:hAnsi="Dubai" w:cs="Dubai"/>
              </w:rPr>
              <w:t xml:space="preserve"> sign the document</w:t>
            </w:r>
            <w:r w:rsidR="00E923A5">
              <w:rPr>
                <w:rFonts w:ascii="Dubai" w:hAnsi="Dubai" w:cs="Dubai"/>
              </w:rPr>
              <w:t>.</w:t>
            </w:r>
          </w:p>
          <w:p w14:paraId="49D1E172" w14:textId="3CD2C94B" w:rsidR="00282287" w:rsidRPr="00E249C9" w:rsidRDefault="00282287" w:rsidP="007012DA">
            <w:pPr>
              <w:jc w:val="both"/>
              <w:rPr>
                <w:rFonts w:ascii="Dubai" w:hAnsi="Dubai" w:cs="Dubai"/>
              </w:rPr>
            </w:pPr>
          </w:p>
        </w:tc>
        <w:tc>
          <w:tcPr>
            <w:tcW w:w="986" w:type="dxa"/>
            <w:tcBorders>
              <w:top w:val="single" w:sz="2" w:space="0" w:color="auto"/>
              <w:bottom w:val="single" w:sz="2" w:space="0" w:color="auto"/>
            </w:tcBorders>
            <w:vAlign w:val="center"/>
          </w:tcPr>
          <w:p w14:paraId="13C2B360" w14:textId="3FA3B17C" w:rsidR="00693F0C" w:rsidRPr="0033784C" w:rsidRDefault="00693F0C" w:rsidP="00911822">
            <w:pPr>
              <w:rPr>
                <w:rFonts w:ascii="Dubai" w:hAnsi="Dubai" w:cs="Dubai"/>
              </w:rPr>
            </w:pPr>
          </w:p>
        </w:tc>
      </w:tr>
      <w:tr w:rsidR="009C1C29" w:rsidRPr="0033784C" w14:paraId="04DC3020" w14:textId="77777777" w:rsidTr="00BB0482">
        <w:trPr>
          <w:trHeight w:val="1105"/>
        </w:trPr>
        <w:tc>
          <w:tcPr>
            <w:tcW w:w="889" w:type="dxa"/>
            <w:tcBorders>
              <w:top w:val="single" w:sz="2" w:space="0" w:color="auto"/>
              <w:bottom w:val="single" w:sz="2" w:space="0" w:color="auto"/>
            </w:tcBorders>
            <w:vAlign w:val="center"/>
          </w:tcPr>
          <w:p w14:paraId="3DB7F11F" w14:textId="77777777" w:rsidR="009C1C29" w:rsidRPr="0033784C" w:rsidRDefault="009C1C29" w:rsidP="00911822">
            <w:pPr>
              <w:pStyle w:val="DeGNumberingLevel1"/>
              <w:jc w:val="left"/>
              <w:rPr>
                <w:rFonts w:ascii="Dubai" w:hAnsi="Dubai" w:cs="Dubai"/>
                <w:b/>
                <w:bCs/>
                <w:i/>
                <w:iCs/>
              </w:rPr>
            </w:pPr>
          </w:p>
        </w:tc>
        <w:tc>
          <w:tcPr>
            <w:tcW w:w="8190" w:type="dxa"/>
            <w:tcBorders>
              <w:top w:val="single" w:sz="2" w:space="0" w:color="auto"/>
              <w:bottom w:val="single" w:sz="2" w:space="0" w:color="auto"/>
            </w:tcBorders>
          </w:tcPr>
          <w:p w14:paraId="54AA17DD" w14:textId="3C03645F" w:rsidR="009C1C29" w:rsidRPr="0033784C" w:rsidRDefault="0069618E" w:rsidP="007012DA">
            <w:pPr>
              <w:jc w:val="both"/>
              <w:rPr>
                <w:rFonts w:ascii="Dubai" w:hAnsi="Dubai" w:cs="Dubai"/>
              </w:rPr>
            </w:pPr>
            <w:r w:rsidRPr="00E249C9">
              <w:rPr>
                <w:rFonts w:ascii="Dubai" w:hAnsi="Dubai" w:cs="Dubai"/>
              </w:rPr>
              <w:t>SP should validate the user by authenticating the UAEPA</w:t>
            </w:r>
            <w:r>
              <w:rPr>
                <w:rFonts w:ascii="Dubai" w:hAnsi="Dubai" w:cs="Dubai"/>
              </w:rPr>
              <w:t>SS</w:t>
            </w:r>
            <w:r w:rsidRPr="00E249C9">
              <w:rPr>
                <w:rFonts w:ascii="Dubai" w:hAnsi="Dubai" w:cs="Dubai"/>
              </w:rPr>
              <w:t xml:space="preserve"> first before redirecting to signing URL.</w:t>
            </w:r>
          </w:p>
        </w:tc>
        <w:tc>
          <w:tcPr>
            <w:tcW w:w="986" w:type="dxa"/>
            <w:tcBorders>
              <w:top w:val="single" w:sz="2" w:space="0" w:color="auto"/>
              <w:bottom w:val="single" w:sz="2" w:space="0" w:color="auto"/>
            </w:tcBorders>
            <w:vAlign w:val="center"/>
          </w:tcPr>
          <w:p w14:paraId="1C625ED1" w14:textId="05DCBCA4" w:rsidR="009C1C29" w:rsidRPr="0033784C" w:rsidRDefault="009C1C29" w:rsidP="00911822">
            <w:pPr>
              <w:rPr>
                <w:rFonts w:ascii="Dubai" w:hAnsi="Dubai" w:cs="Dubai"/>
              </w:rPr>
            </w:pPr>
          </w:p>
        </w:tc>
      </w:tr>
      <w:tr w:rsidR="00E249C9" w:rsidRPr="0033784C" w14:paraId="5A8418D7" w14:textId="77777777" w:rsidTr="00E0694E">
        <w:trPr>
          <w:trHeight w:val="598"/>
        </w:trPr>
        <w:tc>
          <w:tcPr>
            <w:tcW w:w="889" w:type="dxa"/>
            <w:tcBorders>
              <w:top w:val="single" w:sz="2" w:space="0" w:color="auto"/>
              <w:bottom w:val="single" w:sz="2" w:space="0" w:color="auto"/>
            </w:tcBorders>
            <w:vAlign w:val="center"/>
          </w:tcPr>
          <w:p w14:paraId="2FC0FF21" w14:textId="77777777" w:rsidR="00E249C9" w:rsidRPr="0033784C" w:rsidRDefault="00E249C9" w:rsidP="00911822">
            <w:pPr>
              <w:pStyle w:val="DeGNumberingLevel1"/>
              <w:jc w:val="left"/>
              <w:rPr>
                <w:rFonts w:ascii="Dubai" w:hAnsi="Dubai" w:cs="Dubai"/>
                <w:b/>
                <w:bCs/>
                <w:i/>
                <w:iCs/>
              </w:rPr>
            </w:pPr>
          </w:p>
        </w:tc>
        <w:tc>
          <w:tcPr>
            <w:tcW w:w="8190" w:type="dxa"/>
            <w:tcBorders>
              <w:top w:val="single" w:sz="2" w:space="0" w:color="auto"/>
              <w:bottom w:val="single" w:sz="2" w:space="0" w:color="auto"/>
            </w:tcBorders>
          </w:tcPr>
          <w:p w14:paraId="1A086850" w14:textId="2CF7DDC4" w:rsidR="00E249C9" w:rsidRPr="00E249C9" w:rsidRDefault="0069618E" w:rsidP="007012DA">
            <w:pPr>
              <w:jc w:val="both"/>
              <w:rPr>
                <w:rFonts w:ascii="Dubai" w:hAnsi="Dubai" w:cs="Dubai"/>
              </w:rPr>
            </w:pPr>
            <w:r>
              <w:rPr>
                <w:rFonts w:ascii="Dubai" w:hAnsi="Dubai" w:cs="Dubai"/>
              </w:rPr>
              <w:t>In case user cancel the signing request, then SP should handle the error messaging.</w:t>
            </w:r>
          </w:p>
        </w:tc>
        <w:tc>
          <w:tcPr>
            <w:tcW w:w="986" w:type="dxa"/>
            <w:tcBorders>
              <w:top w:val="single" w:sz="2" w:space="0" w:color="auto"/>
              <w:bottom w:val="single" w:sz="2" w:space="0" w:color="auto"/>
            </w:tcBorders>
            <w:vAlign w:val="center"/>
          </w:tcPr>
          <w:p w14:paraId="4F9677F0" w14:textId="003D83D9" w:rsidR="00E249C9" w:rsidRPr="0033784C" w:rsidRDefault="00E249C9" w:rsidP="00911822">
            <w:pPr>
              <w:rPr>
                <w:rFonts w:ascii="Dubai" w:hAnsi="Dubai" w:cs="Dubai"/>
              </w:rPr>
            </w:pPr>
          </w:p>
        </w:tc>
      </w:tr>
      <w:tr w:rsidR="003D506D" w:rsidRPr="0033784C" w14:paraId="2037DD94" w14:textId="77777777" w:rsidTr="00BB0482">
        <w:trPr>
          <w:trHeight w:val="1105"/>
        </w:trPr>
        <w:tc>
          <w:tcPr>
            <w:tcW w:w="889" w:type="dxa"/>
            <w:tcBorders>
              <w:top w:val="single" w:sz="2" w:space="0" w:color="auto"/>
              <w:bottom w:val="single" w:sz="2" w:space="0" w:color="auto"/>
            </w:tcBorders>
            <w:vAlign w:val="center"/>
          </w:tcPr>
          <w:p w14:paraId="184056B3" w14:textId="77777777" w:rsidR="003D506D" w:rsidRPr="0033784C" w:rsidRDefault="003D506D" w:rsidP="00911822">
            <w:pPr>
              <w:pStyle w:val="DeGNumberingLevel1"/>
              <w:jc w:val="left"/>
              <w:rPr>
                <w:rFonts w:ascii="Dubai" w:hAnsi="Dubai" w:cs="Dubai"/>
                <w:b/>
                <w:bCs/>
                <w:i/>
                <w:iCs/>
              </w:rPr>
            </w:pPr>
          </w:p>
        </w:tc>
        <w:tc>
          <w:tcPr>
            <w:tcW w:w="8190" w:type="dxa"/>
            <w:tcBorders>
              <w:top w:val="single" w:sz="2" w:space="0" w:color="auto"/>
              <w:bottom w:val="single" w:sz="2" w:space="0" w:color="auto"/>
            </w:tcBorders>
          </w:tcPr>
          <w:p w14:paraId="4AD879C9" w14:textId="751FA640" w:rsidR="003D506D" w:rsidRDefault="003D506D" w:rsidP="007012DA">
            <w:pPr>
              <w:jc w:val="both"/>
              <w:rPr>
                <w:rFonts w:ascii="Dubai" w:hAnsi="Dubai" w:cs="Dubai"/>
              </w:rPr>
            </w:pPr>
            <w:r w:rsidRPr="003D506D">
              <w:rPr>
                <w:rFonts w:ascii="Dubai" w:hAnsi="Dubai" w:cs="Dubai"/>
              </w:rPr>
              <w:t xml:space="preserve">In case, user want to view the document before </w:t>
            </w:r>
            <w:r w:rsidR="009E1781" w:rsidRPr="003D506D">
              <w:rPr>
                <w:rFonts w:ascii="Dubai" w:hAnsi="Dubai" w:cs="Dubai"/>
              </w:rPr>
              <w:t>sign,</w:t>
            </w:r>
            <w:r w:rsidRPr="003D506D">
              <w:rPr>
                <w:rFonts w:ascii="Dubai" w:hAnsi="Dubai" w:cs="Dubai"/>
              </w:rPr>
              <w:t xml:space="preserve"> then he/she has to update the value of attribute "</w:t>
            </w:r>
            <w:proofErr w:type="spellStart"/>
            <w:r w:rsidRPr="003D506D">
              <w:rPr>
                <w:rFonts w:ascii="Dubai" w:hAnsi="Dubai" w:cs="Dubai"/>
              </w:rPr>
              <w:t>skip_server_id</w:t>
            </w:r>
            <w:proofErr w:type="spellEnd"/>
            <w:r w:rsidRPr="003D506D">
              <w:rPr>
                <w:rFonts w:ascii="Dubai" w:hAnsi="Dubai" w:cs="Dubai"/>
              </w:rPr>
              <w:t>": "false"</w:t>
            </w:r>
            <w:r w:rsidR="00C57769">
              <w:rPr>
                <w:rFonts w:ascii="Dubai" w:hAnsi="Dubai" w:cs="Dubai"/>
              </w:rPr>
              <w:t xml:space="preserve"> </w:t>
            </w:r>
            <w:r w:rsidR="008B6830" w:rsidRPr="003D506D">
              <w:rPr>
                <w:rFonts w:ascii="Dubai" w:hAnsi="Dubai" w:cs="Dubai"/>
              </w:rPr>
              <w:t>instead</w:t>
            </w:r>
            <w:r w:rsidRPr="003D506D">
              <w:rPr>
                <w:rFonts w:ascii="Dubai" w:hAnsi="Dubai" w:cs="Dubai"/>
              </w:rPr>
              <w:t xml:space="preserve"> of "</w:t>
            </w:r>
            <w:proofErr w:type="spellStart"/>
            <w:r w:rsidRPr="003D506D">
              <w:rPr>
                <w:rFonts w:ascii="Dubai" w:hAnsi="Dubai" w:cs="Dubai"/>
              </w:rPr>
              <w:t>skip_server_id</w:t>
            </w:r>
            <w:proofErr w:type="spellEnd"/>
            <w:r w:rsidRPr="003D506D">
              <w:rPr>
                <w:rFonts w:ascii="Dubai" w:hAnsi="Dubai" w:cs="Dubai"/>
              </w:rPr>
              <w:t>": "true"</w:t>
            </w:r>
            <w:r w:rsidR="008B6830">
              <w:rPr>
                <w:rFonts w:ascii="Dubai" w:hAnsi="Dubai" w:cs="Dubai"/>
              </w:rPr>
              <w:t xml:space="preserve"> in the request </w:t>
            </w:r>
            <w:r w:rsidR="009A282C">
              <w:rPr>
                <w:rFonts w:ascii="Dubai" w:hAnsi="Dubai" w:cs="Dubai"/>
              </w:rPr>
              <w:t>b</w:t>
            </w:r>
            <w:r w:rsidR="008B6830">
              <w:rPr>
                <w:rFonts w:ascii="Dubai" w:hAnsi="Dubai" w:cs="Dubai"/>
              </w:rPr>
              <w:t>ody.</w:t>
            </w:r>
          </w:p>
          <w:p w14:paraId="774AD609" w14:textId="2C1011E1" w:rsidR="00BB312F" w:rsidRDefault="00BB312F" w:rsidP="007012DA">
            <w:pPr>
              <w:jc w:val="both"/>
              <w:rPr>
                <w:rFonts w:ascii="Dubai" w:hAnsi="Dubai" w:cs="Dubai"/>
              </w:rPr>
            </w:pPr>
            <w:r>
              <w:rPr>
                <w:rFonts w:ascii="Dubai" w:hAnsi="Dubai" w:cs="Dubai"/>
              </w:rPr>
              <w:t>Check SP is passing “type</w:t>
            </w:r>
            <w:proofErr w:type="gramStart"/>
            <w:r>
              <w:rPr>
                <w:rFonts w:ascii="Dubai" w:hAnsi="Dubai" w:cs="Dubai"/>
              </w:rPr>
              <w:t xml:space="preserve">” </w:t>
            </w:r>
            <w:r w:rsidRPr="009D4CA0">
              <w:rPr>
                <w:rFonts w:ascii="Dubai" w:hAnsi="Dubai" w:cs="Dubai"/>
              </w:rPr>
              <w:t>:</w:t>
            </w:r>
            <w:proofErr w:type="gramEnd"/>
            <w:r w:rsidRPr="009D4CA0">
              <w:rPr>
                <w:rFonts w:ascii="Dubai" w:hAnsi="Dubai" w:cs="Dubai"/>
              </w:rPr>
              <w:t xml:space="preserve"> </w:t>
            </w:r>
            <w:r>
              <w:rPr>
                <w:rFonts w:ascii="Dubai" w:hAnsi="Dubai" w:cs="Dubai"/>
              </w:rPr>
              <w:t>“</w:t>
            </w:r>
            <w:proofErr w:type="spellStart"/>
            <w:r>
              <w:rPr>
                <w:rFonts w:ascii="Dubai" w:hAnsi="Dubai" w:cs="Dubai"/>
              </w:rPr>
              <w:t>pades</w:t>
            </w:r>
            <w:proofErr w:type="spellEnd"/>
            <w:r>
              <w:rPr>
                <w:rFonts w:ascii="Dubai" w:hAnsi="Dubai" w:cs="Dubai"/>
              </w:rPr>
              <w:t>-baseline” instead of “type”: “pdf” in Body Request.</w:t>
            </w:r>
          </w:p>
        </w:tc>
        <w:tc>
          <w:tcPr>
            <w:tcW w:w="986" w:type="dxa"/>
            <w:tcBorders>
              <w:top w:val="single" w:sz="2" w:space="0" w:color="auto"/>
              <w:bottom w:val="single" w:sz="2" w:space="0" w:color="auto"/>
            </w:tcBorders>
            <w:vAlign w:val="center"/>
          </w:tcPr>
          <w:p w14:paraId="0D01FC47" w14:textId="52F7CC03" w:rsidR="003D506D" w:rsidRPr="0033784C" w:rsidRDefault="003D506D" w:rsidP="00911822">
            <w:pPr>
              <w:rPr>
                <w:rFonts w:ascii="Dubai" w:hAnsi="Dubai" w:cs="Dubai"/>
              </w:rPr>
            </w:pPr>
          </w:p>
        </w:tc>
      </w:tr>
      <w:tr w:rsidR="00E60780" w:rsidRPr="0033784C" w14:paraId="199688D0" w14:textId="77777777" w:rsidTr="00BB0482">
        <w:trPr>
          <w:trHeight w:val="1105"/>
        </w:trPr>
        <w:tc>
          <w:tcPr>
            <w:tcW w:w="889" w:type="dxa"/>
            <w:tcBorders>
              <w:top w:val="single" w:sz="2" w:space="0" w:color="auto"/>
              <w:bottom w:val="single" w:sz="2" w:space="0" w:color="auto"/>
            </w:tcBorders>
            <w:vAlign w:val="center"/>
          </w:tcPr>
          <w:p w14:paraId="358EF05C" w14:textId="77777777" w:rsidR="00E60780" w:rsidRPr="0033784C" w:rsidRDefault="00E60780" w:rsidP="00911822">
            <w:pPr>
              <w:pStyle w:val="DeGNumberingLevel1"/>
              <w:jc w:val="left"/>
              <w:rPr>
                <w:rFonts w:ascii="Dubai" w:hAnsi="Dubai" w:cs="Dubai"/>
                <w:b/>
                <w:bCs/>
                <w:i/>
                <w:iCs/>
              </w:rPr>
            </w:pPr>
          </w:p>
        </w:tc>
        <w:tc>
          <w:tcPr>
            <w:tcW w:w="8190" w:type="dxa"/>
            <w:tcBorders>
              <w:top w:val="single" w:sz="2" w:space="0" w:color="auto"/>
              <w:bottom w:val="single" w:sz="2" w:space="0" w:color="auto"/>
            </w:tcBorders>
          </w:tcPr>
          <w:p w14:paraId="47A7B6F0" w14:textId="15865808" w:rsidR="00E60780" w:rsidRDefault="00E60780" w:rsidP="00911822">
            <w:pPr>
              <w:jc w:val="both"/>
              <w:rPr>
                <w:rFonts w:ascii="Dubai" w:hAnsi="Dubai" w:cs="Dubai"/>
              </w:rPr>
            </w:pPr>
            <w:r>
              <w:rPr>
                <w:rFonts w:ascii="Dubai" w:hAnsi="Dubai" w:cs="Dubai"/>
              </w:rPr>
              <w:t xml:space="preserve">User </w:t>
            </w:r>
            <w:proofErr w:type="gramStart"/>
            <w:r>
              <w:rPr>
                <w:rFonts w:ascii="Dubai" w:hAnsi="Dubai" w:cs="Dubai"/>
              </w:rPr>
              <w:t>is able to</w:t>
            </w:r>
            <w:proofErr w:type="gramEnd"/>
            <w:r>
              <w:rPr>
                <w:rFonts w:ascii="Dubai" w:hAnsi="Dubai" w:cs="Dubai"/>
              </w:rPr>
              <w:t xml:space="preserve"> create document process </w:t>
            </w:r>
            <w:r w:rsidR="003A299A">
              <w:rPr>
                <w:rFonts w:ascii="Dubai" w:hAnsi="Dubai" w:cs="Dubai"/>
              </w:rPr>
              <w:t xml:space="preserve">with Process ID </w:t>
            </w:r>
            <w:r>
              <w:rPr>
                <w:rFonts w:ascii="Dubai" w:hAnsi="Dubai" w:cs="Dubai"/>
              </w:rPr>
              <w:t>successfully.</w:t>
            </w:r>
            <w:r w:rsidR="001417E2">
              <w:rPr>
                <w:rFonts w:ascii="Dubai" w:hAnsi="Dubai" w:cs="Dubai"/>
              </w:rPr>
              <w:t xml:space="preserve"> SP should store the process ID</w:t>
            </w:r>
            <w:r w:rsidR="007915FC">
              <w:rPr>
                <w:rFonts w:ascii="Dubai" w:hAnsi="Dubai" w:cs="Dubai"/>
              </w:rPr>
              <w:t xml:space="preserve"> for further processing.</w:t>
            </w:r>
          </w:p>
        </w:tc>
        <w:tc>
          <w:tcPr>
            <w:tcW w:w="986" w:type="dxa"/>
            <w:tcBorders>
              <w:top w:val="single" w:sz="2" w:space="0" w:color="auto"/>
              <w:bottom w:val="single" w:sz="2" w:space="0" w:color="auto"/>
            </w:tcBorders>
            <w:vAlign w:val="center"/>
          </w:tcPr>
          <w:p w14:paraId="0821F3E7" w14:textId="314A8019" w:rsidR="00E60780" w:rsidRPr="0033784C" w:rsidRDefault="00E60780" w:rsidP="00911822">
            <w:pPr>
              <w:rPr>
                <w:rFonts w:ascii="Dubai" w:hAnsi="Dubai" w:cs="Dubai"/>
              </w:rPr>
            </w:pPr>
          </w:p>
        </w:tc>
      </w:tr>
      <w:tr w:rsidR="00911822" w:rsidRPr="0033784C" w14:paraId="0CD2FDD3" w14:textId="77777777" w:rsidTr="00BB0482">
        <w:trPr>
          <w:trHeight w:val="377"/>
        </w:trPr>
        <w:tc>
          <w:tcPr>
            <w:tcW w:w="889" w:type="dxa"/>
            <w:tcBorders>
              <w:bottom w:val="single" w:sz="4" w:space="0" w:color="auto"/>
            </w:tcBorders>
            <w:vAlign w:val="center"/>
          </w:tcPr>
          <w:p w14:paraId="67304BBF" w14:textId="0BA938EF" w:rsidR="00911822" w:rsidRPr="0033784C" w:rsidRDefault="00911822" w:rsidP="00911822">
            <w:pPr>
              <w:pStyle w:val="DeGNumberingLevel1"/>
              <w:jc w:val="left"/>
              <w:rPr>
                <w:rFonts w:ascii="Dubai" w:hAnsi="Dubai" w:cs="Dubai"/>
                <w:b/>
                <w:bCs/>
                <w:i/>
                <w:iCs/>
              </w:rPr>
            </w:pPr>
          </w:p>
        </w:tc>
        <w:tc>
          <w:tcPr>
            <w:tcW w:w="8190" w:type="dxa"/>
            <w:tcBorders>
              <w:bottom w:val="single" w:sz="4" w:space="0" w:color="auto"/>
            </w:tcBorders>
          </w:tcPr>
          <w:p w14:paraId="483477E1" w14:textId="7C8FAE2F" w:rsidR="00911822" w:rsidRPr="0033784C" w:rsidRDefault="00911822" w:rsidP="00911822">
            <w:pPr>
              <w:jc w:val="both"/>
              <w:rPr>
                <w:rFonts w:ascii="Dubai" w:hAnsi="Dubai" w:cs="Dubai"/>
              </w:rPr>
            </w:pPr>
            <w:r>
              <w:rPr>
                <w:rFonts w:ascii="Dubai" w:hAnsi="Dubai" w:cs="Dubai"/>
              </w:rPr>
              <w:t xml:space="preserve">User able to </w:t>
            </w:r>
            <w:r w:rsidR="00F96323">
              <w:rPr>
                <w:rFonts w:ascii="Dubai" w:hAnsi="Dubai" w:cs="Dubai"/>
              </w:rPr>
              <w:t xml:space="preserve">open and </w:t>
            </w:r>
            <w:r w:rsidR="00542A01">
              <w:rPr>
                <w:rFonts w:ascii="Dubai" w:hAnsi="Dubai" w:cs="Dubai"/>
              </w:rPr>
              <w:t>view</w:t>
            </w:r>
            <w:r>
              <w:rPr>
                <w:rFonts w:ascii="Dubai" w:hAnsi="Dubai" w:cs="Dubai"/>
              </w:rPr>
              <w:t xml:space="preserve"> the PDF document in the SP web Portal</w:t>
            </w:r>
            <w:r w:rsidR="00DF5C39">
              <w:rPr>
                <w:rFonts w:ascii="Dubai" w:hAnsi="Dubai" w:cs="Dubai"/>
              </w:rPr>
              <w:t xml:space="preserve"> to sign the document.</w:t>
            </w:r>
            <w:r>
              <w:rPr>
                <w:rFonts w:ascii="Dubai" w:hAnsi="Dubai" w:cs="Dubai"/>
              </w:rPr>
              <w:t xml:space="preserve"> </w:t>
            </w:r>
          </w:p>
        </w:tc>
        <w:tc>
          <w:tcPr>
            <w:tcW w:w="986" w:type="dxa"/>
            <w:tcBorders>
              <w:bottom w:val="single" w:sz="4" w:space="0" w:color="auto"/>
            </w:tcBorders>
            <w:vAlign w:val="center"/>
          </w:tcPr>
          <w:p w14:paraId="1D381D91" w14:textId="12211E65" w:rsidR="00911822" w:rsidRPr="0033784C" w:rsidRDefault="00911822" w:rsidP="00911822">
            <w:pPr>
              <w:rPr>
                <w:rFonts w:ascii="Dubai" w:hAnsi="Dubai" w:cs="Dubai"/>
              </w:rPr>
            </w:pPr>
          </w:p>
        </w:tc>
      </w:tr>
      <w:tr w:rsidR="00ED19E1" w:rsidRPr="0033784C" w14:paraId="3A112166" w14:textId="77777777" w:rsidTr="00BB0482">
        <w:trPr>
          <w:trHeight w:val="938"/>
        </w:trPr>
        <w:tc>
          <w:tcPr>
            <w:tcW w:w="889" w:type="dxa"/>
            <w:tcBorders>
              <w:top w:val="single" w:sz="4" w:space="0" w:color="auto"/>
              <w:bottom w:val="single" w:sz="4" w:space="0" w:color="auto"/>
            </w:tcBorders>
            <w:vAlign w:val="center"/>
          </w:tcPr>
          <w:p w14:paraId="54A9D993" w14:textId="77777777" w:rsidR="00ED19E1" w:rsidRPr="0033784C" w:rsidRDefault="00ED19E1" w:rsidP="00911822">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130CB917" w14:textId="14FD582C" w:rsidR="00ED19E1" w:rsidRPr="00406C9C" w:rsidRDefault="00ED19E1" w:rsidP="00B7602C">
            <w:pPr>
              <w:pStyle w:val="Heading4"/>
              <w:numPr>
                <w:ilvl w:val="0"/>
                <w:numId w:val="0"/>
              </w:numPr>
              <w:jc w:val="both"/>
              <w:rPr>
                <w:rFonts w:ascii="Dubai" w:hAnsi="Dubai" w:cs="Dubai"/>
                <w:b w:val="0"/>
                <w:bCs w:val="0"/>
                <w:i w:val="0"/>
                <w:iCs w:val="0"/>
              </w:rPr>
            </w:pPr>
            <w:r w:rsidRPr="00B7602C">
              <w:rPr>
                <w:rFonts w:ascii="Dubai" w:hAnsi="Dubai" w:cs="Dubai"/>
                <w:b w:val="0"/>
                <w:bCs w:val="0"/>
                <w:i w:val="0"/>
                <w:iCs w:val="0"/>
              </w:rPr>
              <w:t xml:space="preserve">User with Qualified Signing </w:t>
            </w:r>
            <w:r w:rsidR="0086499E" w:rsidRPr="00B7602C">
              <w:rPr>
                <w:rFonts w:ascii="Dubai" w:hAnsi="Dubai" w:cs="Dubai"/>
                <w:b w:val="0"/>
                <w:bCs w:val="0"/>
                <w:i w:val="0"/>
                <w:iCs w:val="0"/>
              </w:rPr>
              <w:t xml:space="preserve">certificate </w:t>
            </w:r>
            <w:r w:rsidRPr="00B7602C">
              <w:rPr>
                <w:rFonts w:ascii="Dubai" w:hAnsi="Dubai" w:cs="Dubai"/>
                <w:b w:val="0"/>
                <w:bCs w:val="0"/>
                <w:i w:val="0"/>
                <w:iCs w:val="0"/>
              </w:rPr>
              <w:t xml:space="preserve">not allowed to sign </w:t>
            </w:r>
            <w:r w:rsidR="0086499E" w:rsidRPr="00B7602C">
              <w:rPr>
                <w:rFonts w:ascii="Dubai" w:hAnsi="Dubai" w:cs="Dubai"/>
                <w:b w:val="0"/>
                <w:bCs w:val="0"/>
                <w:i w:val="0"/>
                <w:iCs w:val="0"/>
              </w:rPr>
              <w:t xml:space="preserve">for </w:t>
            </w:r>
            <w:r w:rsidR="00B7602C" w:rsidRPr="00B7602C">
              <w:rPr>
                <w:rFonts w:ascii="Dubai" w:hAnsi="Dubai" w:cs="Dubai"/>
                <w:b w:val="0"/>
                <w:bCs w:val="0"/>
                <w:i w:val="0"/>
                <w:iCs w:val="0"/>
              </w:rPr>
              <w:t>Advanced</w:t>
            </w:r>
            <w:r w:rsidR="00852C49">
              <w:rPr>
                <w:rFonts w:ascii="Dubai" w:hAnsi="Dubai" w:cs="Dubai"/>
                <w:b w:val="0"/>
                <w:bCs w:val="0"/>
                <w:i w:val="0"/>
                <w:iCs w:val="0"/>
              </w:rPr>
              <w:t xml:space="preserve"> </w:t>
            </w:r>
            <w:r w:rsidR="00324201">
              <w:rPr>
                <w:rFonts w:ascii="Dubai" w:hAnsi="Dubai" w:cs="Dubai"/>
                <w:b w:val="0"/>
                <w:bCs w:val="0"/>
                <w:i w:val="0"/>
                <w:iCs w:val="0"/>
              </w:rPr>
              <w:t xml:space="preserve">sign option </w:t>
            </w:r>
            <w:r w:rsidR="00852C49">
              <w:rPr>
                <w:rFonts w:ascii="Dubai" w:hAnsi="Dubai" w:cs="Dubai"/>
                <w:b w:val="0"/>
                <w:bCs w:val="0"/>
                <w:i w:val="0"/>
                <w:iCs w:val="0"/>
              </w:rPr>
              <w:t xml:space="preserve">and </w:t>
            </w:r>
            <w:r w:rsidR="00324201">
              <w:rPr>
                <w:rFonts w:ascii="Dubai" w:hAnsi="Dubai" w:cs="Dubai"/>
                <w:b w:val="0"/>
                <w:bCs w:val="0"/>
                <w:i w:val="0"/>
                <w:iCs w:val="0"/>
              </w:rPr>
              <w:t>vice</w:t>
            </w:r>
            <w:r w:rsidR="00852C49">
              <w:rPr>
                <w:rFonts w:ascii="Dubai" w:hAnsi="Dubai" w:cs="Dubai"/>
                <w:b w:val="0"/>
                <w:bCs w:val="0"/>
                <w:i w:val="0"/>
                <w:iCs w:val="0"/>
              </w:rPr>
              <w:t xml:space="preserve"> versa.</w:t>
            </w:r>
          </w:p>
        </w:tc>
        <w:tc>
          <w:tcPr>
            <w:tcW w:w="986" w:type="dxa"/>
            <w:tcBorders>
              <w:top w:val="single" w:sz="4" w:space="0" w:color="auto"/>
              <w:bottom w:val="single" w:sz="4" w:space="0" w:color="auto"/>
            </w:tcBorders>
            <w:vAlign w:val="center"/>
          </w:tcPr>
          <w:p w14:paraId="6A257547" w14:textId="275F8C31" w:rsidR="00ED19E1" w:rsidRPr="0033784C" w:rsidRDefault="00ED19E1" w:rsidP="00911822">
            <w:pPr>
              <w:rPr>
                <w:rFonts w:ascii="Dubai" w:hAnsi="Dubai" w:cs="Dubai"/>
              </w:rPr>
            </w:pPr>
          </w:p>
        </w:tc>
      </w:tr>
      <w:tr w:rsidR="00911822" w:rsidRPr="0033784C" w14:paraId="13A79383" w14:textId="77777777" w:rsidTr="00BB0482">
        <w:trPr>
          <w:trHeight w:val="938"/>
        </w:trPr>
        <w:tc>
          <w:tcPr>
            <w:tcW w:w="889" w:type="dxa"/>
            <w:tcBorders>
              <w:top w:val="single" w:sz="4" w:space="0" w:color="auto"/>
              <w:bottom w:val="single" w:sz="4" w:space="0" w:color="auto"/>
            </w:tcBorders>
            <w:vAlign w:val="center"/>
          </w:tcPr>
          <w:p w14:paraId="6C769AC2" w14:textId="0CEFCE5F" w:rsidR="00911822" w:rsidRPr="0033784C" w:rsidRDefault="00911822" w:rsidP="00911822">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7F038639" w14:textId="3EE0EF99" w:rsidR="0091756D" w:rsidRPr="005C6195" w:rsidRDefault="00911822" w:rsidP="00805C39">
            <w:proofErr w:type="gramStart"/>
            <w:r>
              <w:t xml:space="preserve">User with </w:t>
            </w:r>
            <w:r w:rsidR="00003F98">
              <w:t>Advanced</w:t>
            </w:r>
            <w:r>
              <w:t xml:space="preserve"> Signing </w:t>
            </w:r>
            <w:r w:rsidR="00ED435F">
              <w:t>Certificate,</w:t>
            </w:r>
            <w:proofErr w:type="gramEnd"/>
            <w:r>
              <w:t xml:space="preserve"> is able to view the pdf document in the SP portal and position the signing area to sign the document digitally</w:t>
            </w:r>
            <w:r w:rsidR="00826E54">
              <w:t xml:space="preserve">. </w:t>
            </w:r>
            <w:r w:rsidR="00F70157">
              <w:t>and make sure that password is not asked.</w:t>
            </w:r>
          </w:p>
        </w:tc>
        <w:tc>
          <w:tcPr>
            <w:tcW w:w="986" w:type="dxa"/>
            <w:tcBorders>
              <w:top w:val="single" w:sz="4" w:space="0" w:color="auto"/>
              <w:bottom w:val="single" w:sz="4" w:space="0" w:color="auto"/>
            </w:tcBorders>
            <w:vAlign w:val="center"/>
          </w:tcPr>
          <w:p w14:paraId="6ED59AFB" w14:textId="1791F704" w:rsidR="00911822" w:rsidRPr="0033784C" w:rsidRDefault="00911822" w:rsidP="00911822">
            <w:pPr>
              <w:rPr>
                <w:rFonts w:ascii="Dubai" w:hAnsi="Dubai" w:cs="Dubai"/>
              </w:rPr>
            </w:pPr>
          </w:p>
        </w:tc>
      </w:tr>
      <w:tr w:rsidR="00E56570" w:rsidRPr="0033784C" w14:paraId="3ACB23D2" w14:textId="77777777" w:rsidTr="00BB0482">
        <w:trPr>
          <w:trHeight w:val="938"/>
        </w:trPr>
        <w:tc>
          <w:tcPr>
            <w:tcW w:w="889" w:type="dxa"/>
            <w:tcBorders>
              <w:top w:val="single" w:sz="4" w:space="0" w:color="auto"/>
              <w:bottom w:val="single" w:sz="4" w:space="0" w:color="auto"/>
            </w:tcBorders>
            <w:vAlign w:val="center"/>
          </w:tcPr>
          <w:p w14:paraId="0D79B957" w14:textId="77777777" w:rsidR="00E56570" w:rsidRPr="0033784C" w:rsidRDefault="00E56570" w:rsidP="00911822">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11C7FC0D" w14:textId="0C7C89E6" w:rsidR="00003F98" w:rsidRDefault="00003F98" w:rsidP="005C6195">
            <w:proofErr w:type="gramStart"/>
            <w:r>
              <w:t>User with Qualified Signing Certificate,</w:t>
            </w:r>
            <w:proofErr w:type="gramEnd"/>
            <w:r>
              <w:t xml:space="preserve"> is able to view the pdf document in the SP portal and position the signing area to sign the document digitally</w:t>
            </w:r>
            <w:r w:rsidR="00826E54">
              <w:t>. And make sure that password is asked.</w:t>
            </w:r>
          </w:p>
        </w:tc>
        <w:tc>
          <w:tcPr>
            <w:tcW w:w="986" w:type="dxa"/>
            <w:tcBorders>
              <w:top w:val="single" w:sz="4" w:space="0" w:color="auto"/>
              <w:bottom w:val="single" w:sz="4" w:space="0" w:color="auto"/>
            </w:tcBorders>
            <w:vAlign w:val="center"/>
          </w:tcPr>
          <w:p w14:paraId="401D301A" w14:textId="64435724" w:rsidR="00E56570" w:rsidRPr="0033784C" w:rsidRDefault="00E56570" w:rsidP="00911822">
            <w:pPr>
              <w:rPr>
                <w:rFonts w:ascii="Dubai" w:hAnsi="Dubai" w:cs="Dubai"/>
              </w:rPr>
            </w:pPr>
          </w:p>
        </w:tc>
      </w:tr>
      <w:tr w:rsidR="00D23FBF" w:rsidRPr="0033784C" w14:paraId="33BBED55" w14:textId="77777777" w:rsidTr="00B1279E">
        <w:trPr>
          <w:trHeight w:val="692"/>
        </w:trPr>
        <w:tc>
          <w:tcPr>
            <w:tcW w:w="889" w:type="dxa"/>
            <w:tcBorders>
              <w:top w:val="single" w:sz="4" w:space="0" w:color="auto"/>
              <w:bottom w:val="single" w:sz="4" w:space="0" w:color="auto"/>
            </w:tcBorders>
            <w:vAlign w:val="center"/>
          </w:tcPr>
          <w:p w14:paraId="422D9C4E" w14:textId="5C27264D" w:rsidR="00D23FBF" w:rsidRPr="0033784C" w:rsidRDefault="00D23FBF" w:rsidP="00D23FBF">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329C3595" w14:textId="77777777" w:rsidR="00D23FBF" w:rsidRDefault="00D23FBF" w:rsidP="00D23FBF">
            <w:pPr>
              <w:jc w:val="both"/>
              <w:rPr>
                <w:rFonts w:ascii="Dubai" w:hAnsi="Dubai" w:cs="Dubai"/>
              </w:rPr>
            </w:pPr>
            <w:r>
              <w:rPr>
                <w:rFonts w:ascii="Dubai" w:hAnsi="Dubai" w:cs="Dubai"/>
              </w:rPr>
              <w:t xml:space="preserve">User is able to </w:t>
            </w:r>
            <w:r w:rsidR="00407531">
              <w:rPr>
                <w:rFonts w:ascii="Dubai" w:hAnsi="Dubai" w:cs="Dubai"/>
              </w:rPr>
              <w:t>view</w:t>
            </w:r>
            <w:r>
              <w:rPr>
                <w:rFonts w:ascii="Dubai" w:hAnsi="Dubai" w:cs="Dubai"/>
              </w:rPr>
              <w:t xml:space="preserve"> the signed document</w:t>
            </w:r>
            <w:r w:rsidR="002C2024">
              <w:rPr>
                <w:rFonts w:ascii="Dubai" w:hAnsi="Dubai" w:cs="Dubai"/>
              </w:rPr>
              <w:t xml:space="preserve"> after</w:t>
            </w:r>
            <w:r w:rsidR="00546ED9">
              <w:rPr>
                <w:rFonts w:ascii="Dubai" w:hAnsi="Dubai" w:cs="Dubai"/>
              </w:rPr>
              <w:t xml:space="preserve"> </w:t>
            </w:r>
            <w:r w:rsidR="00F71207">
              <w:rPr>
                <w:rFonts w:ascii="Dubai" w:hAnsi="Dubai" w:cs="Dubai"/>
              </w:rPr>
              <w:t xml:space="preserve">it getting </w:t>
            </w:r>
            <w:r w:rsidR="002C2024">
              <w:rPr>
                <w:rFonts w:ascii="Dubai" w:hAnsi="Dubai" w:cs="Dubai"/>
              </w:rPr>
              <w:t xml:space="preserve">fetched from the </w:t>
            </w:r>
            <w:proofErr w:type="gramStart"/>
            <w:r w:rsidR="002C2024">
              <w:rPr>
                <w:rFonts w:ascii="Dubai" w:hAnsi="Dubai" w:cs="Dubai"/>
              </w:rPr>
              <w:t>UAEPAS  server</w:t>
            </w:r>
            <w:proofErr w:type="gramEnd"/>
            <w:r w:rsidR="002C2024">
              <w:rPr>
                <w:rFonts w:ascii="Dubai" w:hAnsi="Dubai" w:cs="Dubai"/>
              </w:rPr>
              <w:t>.</w:t>
            </w:r>
          </w:p>
          <w:p w14:paraId="1BA0A31A" w14:textId="6CF66A8D" w:rsidR="000506DA" w:rsidRPr="0033784C" w:rsidRDefault="000506DA" w:rsidP="00D23FBF">
            <w:pPr>
              <w:jc w:val="both"/>
              <w:rPr>
                <w:rFonts w:ascii="Dubai" w:hAnsi="Dubai" w:cs="Dubai"/>
              </w:rPr>
            </w:pPr>
          </w:p>
        </w:tc>
        <w:tc>
          <w:tcPr>
            <w:tcW w:w="986" w:type="dxa"/>
            <w:tcBorders>
              <w:top w:val="single" w:sz="4" w:space="0" w:color="auto"/>
              <w:bottom w:val="single" w:sz="4" w:space="0" w:color="auto"/>
            </w:tcBorders>
            <w:vAlign w:val="center"/>
          </w:tcPr>
          <w:p w14:paraId="7C9DE319" w14:textId="5981F387" w:rsidR="00D23FBF" w:rsidRPr="00D07E23" w:rsidRDefault="00D23FBF" w:rsidP="00D23FBF">
            <w:pPr>
              <w:rPr>
                <w:rFonts w:ascii="Dubai" w:hAnsi="Dubai" w:cs="Dubai"/>
              </w:rPr>
            </w:pPr>
          </w:p>
          <w:p w14:paraId="501E414C" w14:textId="055EE24D" w:rsidR="00D23FBF" w:rsidRPr="0033784C" w:rsidRDefault="00D23FBF" w:rsidP="00D23FBF">
            <w:pPr>
              <w:ind w:left="423"/>
              <w:jc w:val="center"/>
              <w:rPr>
                <w:rFonts w:ascii="Dubai" w:hAnsi="Dubai" w:cs="Dubai"/>
              </w:rPr>
            </w:pPr>
          </w:p>
        </w:tc>
      </w:tr>
      <w:tr w:rsidR="00D23FBF" w:rsidRPr="0033784C" w14:paraId="288581E5" w14:textId="77777777" w:rsidTr="00BB0482">
        <w:trPr>
          <w:trHeight w:val="586"/>
        </w:trPr>
        <w:tc>
          <w:tcPr>
            <w:tcW w:w="889" w:type="dxa"/>
            <w:tcBorders>
              <w:top w:val="single" w:sz="4" w:space="0" w:color="auto"/>
              <w:bottom w:val="single" w:sz="4" w:space="0" w:color="auto"/>
            </w:tcBorders>
            <w:vAlign w:val="center"/>
          </w:tcPr>
          <w:p w14:paraId="4B8C9EDC" w14:textId="64F53927" w:rsidR="00D23FBF" w:rsidRPr="0033784C" w:rsidRDefault="00D23FBF" w:rsidP="00D23FBF">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4B6A4AF1" w14:textId="285D9BD2" w:rsidR="00D23FBF" w:rsidRPr="00106E9C" w:rsidRDefault="003F52C6" w:rsidP="00D23FBF">
            <w:pPr>
              <w:jc w:val="both"/>
              <w:rPr>
                <w:rFonts w:ascii="Dubai" w:hAnsi="Dubai" w:cs="Dubai"/>
                <w:b/>
                <w:bCs/>
              </w:rPr>
            </w:pPr>
            <w:r>
              <w:rPr>
                <w:rFonts w:ascii="Dubai" w:hAnsi="Dubai" w:cs="Dubai"/>
                <w:bCs/>
              </w:rPr>
              <w:t xml:space="preserve">SP </w:t>
            </w:r>
            <w:r w:rsidR="00D23FBF" w:rsidRPr="002D6584">
              <w:rPr>
                <w:rFonts w:ascii="Dubai" w:hAnsi="Dubai" w:cs="Dubai"/>
                <w:bCs/>
              </w:rPr>
              <w:t>should delete the</w:t>
            </w:r>
            <w:r w:rsidR="00D23FBF">
              <w:rPr>
                <w:rFonts w:ascii="Dubai" w:hAnsi="Dubai" w:cs="Dubai"/>
                <w:bCs/>
              </w:rPr>
              <w:t xml:space="preserve"> signed document from the UAEPASS server using </w:t>
            </w:r>
            <w:proofErr w:type="gramStart"/>
            <w:r w:rsidR="00D23FBF">
              <w:rPr>
                <w:rFonts w:ascii="Dubai" w:hAnsi="Dubai" w:cs="Dubai"/>
                <w:bCs/>
              </w:rPr>
              <w:t>API ,</w:t>
            </w:r>
            <w:proofErr w:type="gramEnd"/>
            <w:r w:rsidR="00D23FBF">
              <w:rPr>
                <w:rFonts w:ascii="Dubai" w:hAnsi="Dubai" w:cs="Dubai"/>
                <w:bCs/>
              </w:rPr>
              <w:t xml:space="preserve"> since UAEPASS do</w:t>
            </w:r>
            <w:r>
              <w:rPr>
                <w:rFonts w:ascii="Dubai" w:hAnsi="Dubai" w:cs="Dubai"/>
                <w:bCs/>
              </w:rPr>
              <w:t xml:space="preserve">es </w:t>
            </w:r>
            <w:r w:rsidR="00D23FBF">
              <w:rPr>
                <w:rFonts w:ascii="Dubai" w:hAnsi="Dubai" w:cs="Dubai"/>
                <w:bCs/>
              </w:rPr>
              <w:t>n</w:t>
            </w:r>
            <w:r w:rsidR="00DF511B">
              <w:rPr>
                <w:rFonts w:ascii="Dubai" w:hAnsi="Dubai" w:cs="Dubai"/>
                <w:bCs/>
              </w:rPr>
              <w:t>ot</w:t>
            </w:r>
            <w:r w:rsidR="00D23FBF">
              <w:rPr>
                <w:rFonts w:ascii="Dubai" w:hAnsi="Dubai" w:cs="Dubai"/>
                <w:bCs/>
              </w:rPr>
              <w:t xml:space="preserve"> host the Document </w:t>
            </w:r>
            <w:r w:rsidR="008C4A24">
              <w:rPr>
                <w:rFonts w:ascii="Dubai" w:hAnsi="Dubai" w:cs="Dubai"/>
                <w:bCs/>
              </w:rPr>
              <w:t xml:space="preserve">in </w:t>
            </w:r>
            <w:proofErr w:type="spellStart"/>
            <w:r w:rsidR="008C4A24">
              <w:rPr>
                <w:rFonts w:ascii="Dubai" w:hAnsi="Dubai" w:cs="Dubai"/>
                <w:bCs/>
              </w:rPr>
              <w:t>it’s</w:t>
            </w:r>
            <w:proofErr w:type="spellEnd"/>
            <w:r w:rsidR="008C4A24">
              <w:rPr>
                <w:rFonts w:ascii="Dubai" w:hAnsi="Dubai" w:cs="Dubai"/>
                <w:bCs/>
              </w:rPr>
              <w:t xml:space="preserve"> storage</w:t>
            </w:r>
            <w:r w:rsidR="00D23FBF">
              <w:rPr>
                <w:rFonts w:ascii="Dubai" w:hAnsi="Dubai" w:cs="Dubai"/>
                <w:bCs/>
              </w:rPr>
              <w:t>.</w:t>
            </w:r>
          </w:p>
        </w:tc>
        <w:tc>
          <w:tcPr>
            <w:tcW w:w="986" w:type="dxa"/>
            <w:tcBorders>
              <w:top w:val="single" w:sz="4" w:space="0" w:color="auto"/>
              <w:bottom w:val="single" w:sz="4" w:space="0" w:color="auto"/>
            </w:tcBorders>
            <w:vAlign w:val="center"/>
          </w:tcPr>
          <w:p w14:paraId="47C9EC92" w14:textId="1474A245" w:rsidR="00D23FBF" w:rsidRPr="0033784C" w:rsidRDefault="00D23FBF" w:rsidP="00D23FBF">
            <w:pPr>
              <w:rPr>
                <w:rFonts w:ascii="Dubai" w:hAnsi="Dubai" w:cs="Dubai"/>
              </w:rPr>
            </w:pPr>
          </w:p>
        </w:tc>
      </w:tr>
      <w:tr w:rsidR="002E2ED2" w:rsidRPr="0033784C" w14:paraId="3CEC9462" w14:textId="77777777" w:rsidTr="00BB0482">
        <w:trPr>
          <w:trHeight w:val="586"/>
        </w:trPr>
        <w:tc>
          <w:tcPr>
            <w:tcW w:w="889" w:type="dxa"/>
            <w:tcBorders>
              <w:top w:val="single" w:sz="4" w:space="0" w:color="auto"/>
              <w:bottom w:val="single" w:sz="4" w:space="0" w:color="auto"/>
            </w:tcBorders>
            <w:vAlign w:val="center"/>
          </w:tcPr>
          <w:p w14:paraId="7F22E77E" w14:textId="6F886888" w:rsidR="002E2ED2" w:rsidRPr="0033784C" w:rsidRDefault="002E2ED2" w:rsidP="00F2779B">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052389B0" w14:textId="77777777" w:rsidR="004E03C6" w:rsidRPr="004E03C6" w:rsidRDefault="004E03C6" w:rsidP="00222194">
            <w:pPr>
              <w:jc w:val="both"/>
              <w:rPr>
                <w:rFonts w:ascii="Dubai" w:hAnsi="Dubai" w:cs="Dubai"/>
                <w:b/>
                <w:bCs/>
              </w:rPr>
            </w:pPr>
            <w:r w:rsidRPr="004E03C6">
              <w:rPr>
                <w:rFonts w:ascii="Dubai" w:hAnsi="Dubai" w:cs="Dubai"/>
                <w:b/>
                <w:bCs/>
              </w:rPr>
              <w:t>Awareness:</w:t>
            </w:r>
          </w:p>
          <w:p w14:paraId="7917C122" w14:textId="1533E55D" w:rsidR="00002554" w:rsidRPr="0033784C" w:rsidRDefault="002E2ED2" w:rsidP="004E03C6">
            <w:pPr>
              <w:jc w:val="both"/>
              <w:rPr>
                <w:rFonts w:ascii="Dubai" w:hAnsi="Dubai" w:cs="Dubai"/>
              </w:rPr>
            </w:pPr>
            <w:r w:rsidRPr="0033784C">
              <w:rPr>
                <w:rFonts w:ascii="Dubai" w:hAnsi="Dubai" w:cs="Dubai"/>
              </w:rPr>
              <w:t xml:space="preserve">Relying Party's Call Center is aware of the Service and can provide basic information about how to use the </w:t>
            </w:r>
            <w:r w:rsidR="004E03C6">
              <w:rPr>
                <w:rFonts w:ascii="Dubai" w:hAnsi="Dubai" w:cs="Dubai"/>
              </w:rPr>
              <w:t>UAE PASS</w:t>
            </w:r>
            <w:r w:rsidRPr="0033784C">
              <w:rPr>
                <w:rFonts w:ascii="Dubai" w:hAnsi="Dubai" w:cs="Dubai"/>
              </w:rPr>
              <w:t xml:space="preserve"> Account and how to Register with the Service.</w:t>
            </w:r>
          </w:p>
        </w:tc>
        <w:tc>
          <w:tcPr>
            <w:tcW w:w="986" w:type="dxa"/>
            <w:tcBorders>
              <w:top w:val="single" w:sz="4" w:space="0" w:color="auto"/>
              <w:bottom w:val="single" w:sz="4" w:space="0" w:color="auto"/>
            </w:tcBorders>
            <w:vAlign w:val="center"/>
          </w:tcPr>
          <w:p w14:paraId="1F593901" w14:textId="36D05C4D" w:rsidR="002E2ED2" w:rsidRPr="0033784C" w:rsidRDefault="002E2ED2" w:rsidP="00D07E23">
            <w:pPr>
              <w:rPr>
                <w:rFonts w:ascii="Dubai" w:hAnsi="Dubai" w:cs="Dubai"/>
              </w:rPr>
            </w:pPr>
          </w:p>
        </w:tc>
      </w:tr>
      <w:tr w:rsidR="002076A6" w:rsidRPr="0033784C" w14:paraId="1870FF3C" w14:textId="77777777" w:rsidTr="00BB0482">
        <w:trPr>
          <w:trHeight w:val="586"/>
        </w:trPr>
        <w:tc>
          <w:tcPr>
            <w:tcW w:w="889" w:type="dxa"/>
            <w:tcBorders>
              <w:top w:val="single" w:sz="4" w:space="0" w:color="auto"/>
              <w:bottom w:val="single" w:sz="4" w:space="0" w:color="auto"/>
            </w:tcBorders>
            <w:vAlign w:val="center"/>
          </w:tcPr>
          <w:p w14:paraId="71C3F798" w14:textId="77777777" w:rsidR="002076A6" w:rsidRPr="0033784C" w:rsidRDefault="002076A6" w:rsidP="00F2779B">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05FE881F" w14:textId="3DA997CE" w:rsidR="002076A6" w:rsidRPr="004E03C6" w:rsidRDefault="002076A6" w:rsidP="002076A6">
            <w:pPr>
              <w:jc w:val="both"/>
              <w:rPr>
                <w:rFonts w:ascii="Dubai" w:hAnsi="Dubai" w:cs="Dubai"/>
                <w:b/>
                <w:bCs/>
              </w:rPr>
            </w:pPr>
            <w:r>
              <w:rPr>
                <w:rFonts w:ascii="Dubai" w:hAnsi="Dubai" w:cs="Dubai"/>
              </w:rPr>
              <w:t>UAE PASS</w:t>
            </w:r>
            <w:r w:rsidRPr="0033784C">
              <w:rPr>
                <w:rFonts w:ascii="Dubai" w:hAnsi="Dubai" w:cs="Dubai"/>
              </w:rPr>
              <w:t xml:space="preserve"> </w:t>
            </w:r>
            <w:proofErr w:type="spellStart"/>
            <w:r w:rsidRPr="0033784C">
              <w:rPr>
                <w:rFonts w:ascii="Dubai" w:hAnsi="Dubai" w:cs="Dubai"/>
              </w:rPr>
              <w:t>Oauth</w:t>
            </w:r>
            <w:proofErr w:type="spellEnd"/>
            <w:r>
              <w:rPr>
                <w:rFonts w:ascii="Dubai" w:hAnsi="Dubai" w:cs="Dubai"/>
              </w:rPr>
              <w:t>/OpenID Connect</w:t>
            </w:r>
            <w:r w:rsidRPr="0033784C">
              <w:rPr>
                <w:rFonts w:ascii="Dubai" w:hAnsi="Dubai" w:cs="Dubai"/>
              </w:rPr>
              <w:t xml:space="preserve"> is the only used from the </w:t>
            </w:r>
            <w:r>
              <w:rPr>
                <w:rFonts w:ascii="Dubai" w:hAnsi="Dubai" w:cs="Dubai"/>
              </w:rPr>
              <w:t xml:space="preserve">Web as well as </w:t>
            </w:r>
            <w:r w:rsidRPr="0033784C">
              <w:rPr>
                <w:rFonts w:ascii="Dubai" w:hAnsi="Dubai" w:cs="Dubai"/>
              </w:rPr>
              <w:t>Mobile Application of the Relying Party.</w:t>
            </w:r>
          </w:p>
        </w:tc>
        <w:tc>
          <w:tcPr>
            <w:tcW w:w="986" w:type="dxa"/>
            <w:tcBorders>
              <w:top w:val="single" w:sz="4" w:space="0" w:color="auto"/>
              <w:bottom w:val="single" w:sz="4" w:space="0" w:color="auto"/>
            </w:tcBorders>
            <w:vAlign w:val="center"/>
          </w:tcPr>
          <w:p w14:paraId="10B8B128" w14:textId="70D50291" w:rsidR="002076A6" w:rsidRPr="0033784C" w:rsidRDefault="002076A6" w:rsidP="00D07E23">
            <w:pPr>
              <w:rPr>
                <w:rFonts w:ascii="Dubai" w:hAnsi="Dubai" w:cs="Dubai"/>
              </w:rPr>
            </w:pPr>
          </w:p>
        </w:tc>
      </w:tr>
      <w:tr w:rsidR="002076A6" w:rsidRPr="0033784C" w14:paraId="2FC91EC4" w14:textId="77777777" w:rsidTr="00BB0482">
        <w:trPr>
          <w:trHeight w:val="586"/>
        </w:trPr>
        <w:tc>
          <w:tcPr>
            <w:tcW w:w="889" w:type="dxa"/>
            <w:tcBorders>
              <w:top w:val="single" w:sz="4" w:space="0" w:color="auto"/>
              <w:bottom w:val="single" w:sz="4" w:space="0" w:color="auto"/>
            </w:tcBorders>
            <w:vAlign w:val="center"/>
          </w:tcPr>
          <w:p w14:paraId="41B6EB90" w14:textId="77777777" w:rsidR="002076A6" w:rsidRPr="0033784C" w:rsidRDefault="002076A6" w:rsidP="00F2779B">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2177B7B9" w14:textId="49B7F795" w:rsidR="002076A6" w:rsidRPr="004E03C6" w:rsidRDefault="002076A6" w:rsidP="00222194">
            <w:pPr>
              <w:jc w:val="both"/>
              <w:rPr>
                <w:rFonts w:ascii="Dubai" w:hAnsi="Dubai" w:cs="Dubai"/>
                <w:b/>
                <w:bCs/>
              </w:rPr>
            </w:pPr>
            <w:r w:rsidRPr="0033784C">
              <w:rPr>
                <w:rFonts w:ascii="Dubai" w:hAnsi="Dubai" w:cs="Dubai"/>
              </w:rPr>
              <w:t xml:space="preserve">There should be no </w:t>
            </w:r>
            <w:r w:rsidR="003C79AA">
              <w:rPr>
                <w:rFonts w:ascii="Dubai" w:hAnsi="Dubai" w:cs="Dubai"/>
              </w:rPr>
              <w:t xml:space="preserve">signed documents to be stored </w:t>
            </w:r>
            <w:r w:rsidRPr="0033784C">
              <w:rPr>
                <w:rFonts w:ascii="Dubai" w:hAnsi="Dubai" w:cs="Dubai"/>
              </w:rPr>
              <w:t xml:space="preserve">in </w:t>
            </w:r>
            <w:r w:rsidR="00981AAB">
              <w:rPr>
                <w:rFonts w:ascii="Dubai" w:hAnsi="Dubai" w:cs="Dubai"/>
              </w:rPr>
              <w:t>UAEPASS</w:t>
            </w:r>
            <w:r w:rsidRPr="0033784C">
              <w:rPr>
                <w:rFonts w:ascii="Dubai" w:hAnsi="Dubai" w:cs="Dubai"/>
              </w:rPr>
              <w:t xml:space="preserve"> server</w:t>
            </w:r>
            <w:r w:rsidR="003C79AA">
              <w:rPr>
                <w:rFonts w:ascii="Dubai" w:hAnsi="Dubai" w:cs="Dubai"/>
              </w:rPr>
              <w:t>.</w:t>
            </w:r>
          </w:p>
        </w:tc>
        <w:tc>
          <w:tcPr>
            <w:tcW w:w="986" w:type="dxa"/>
            <w:tcBorders>
              <w:top w:val="single" w:sz="4" w:space="0" w:color="auto"/>
              <w:bottom w:val="single" w:sz="4" w:space="0" w:color="auto"/>
            </w:tcBorders>
            <w:vAlign w:val="center"/>
          </w:tcPr>
          <w:p w14:paraId="08D007D5" w14:textId="75DE6BA8" w:rsidR="002076A6" w:rsidRPr="0033784C" w:rsidRDefault="002076A6" w:rsidP="00D07E23">
            <w:pPr>
              <w:rPr>
                <w:rFonts w:ascii="Dubai" w:hAnsi="Dubai" w:cs="Dubai"/>
              </w:rPr>
            </w:pPr>
          </w:p>
        </w:tc>
      </w:tr>
      <w:tr w:rsidR="002076A6" w:rsidRPr="0033784C" w14:paraId="2DF48D7A" w14:textId="77777777" w:rsidTr="00BB0482">
        <w:trPr>
          <w:trHeight w:val="586"/>
        </w:trPr>
        <w:tc>
          <w:tcPr>
            <w:tcW w:w="889" w:type="dxa"/>
            <w:tcBorders>
              <w:top w:val="single" w:sz="4" w:space="0" w:color="auto"/>
              <w:bottom w:val="single" w:sz="4" w:space="0" w:color="auto"/>
            </w:tcBorders>
            <w:vAlign w:val="center"/>
          </w:tcPr>
          <w:p w14:paraId="786B0BEC" w14:textId="77777777" w:rsidR="002076A6" w:rsidRPr="0033784C" w:rsidRDefault="002076A6" w:rsidP="002076A6">
            <w:pPr>
              <w:pStyle w:val="DeGNumberingLevel1"/>
              <w:jc w:val="left"/>
              <w:rPr>
                <w:rFonts w:ascii="Dubai" w:hAnsi="Dubai" w:cs="Dubai"/>
                <w:b/>
                <w:bCs/>
                <w:i/>
                <w:iCs/>
              </w:rPr>
            </w:pPr>
          </w:p>
        </w:tc>
        <w:tc>
          <w:tcPr>
            <w:tcW w:w="8190" w:type="dxa"/>
            <w:tcBorders>
              <w:top w:val="single" w:sz="4" w:space="0" w:color="auto"/>
              <w:bottom w:val="single" w:sz="4" w:space="0" w:color="auto"/>
            </w:tcBorders>
          </w:tcPr>
          <w:p w14:paraId="3DB560C2" w14:textId="061FB914" w:rsidR="002076A6" w:rsidRPr="004E03C6" w:rsidRDefault="002076A6" w:rsidP="002076A6">
            <w:pPr>
              <w:jc w:val="both"/>
              <w:rPr>
                <w:rFonts w:ascii="Dubai" w:hAnsi="Dubai" w:cs="Dubai"/>
                <w:b/>
                <w:bCs/>
              </w:rPr>
            </w:pPr>
            <w:r>
              <w:rPr>
                <w:rFonts w:ascii="Dubai" w:hAnsi="Dubai" w:cs="Dubai"/>
              </w:rPr>
              <w:t xml:space="preserve">UAE PASS </w:t>
            </w:r>
            <w:r w:rsidRPr="0033784C">
              <w:rPr>
                <w:rFonts w:ascii="Dubai" w:hAnsi="Dubai" w:cs="Dubai"/>
              </w:rPr>
              <w:t>Access Token expiration should be handled</w:t>
            </w:r>
            <w:r>
              <w:rPr>
                <w:rFonts w:ascii="Dubai" w:hAnsi="Dubai" w:cs="Dubai"/>
              </w:rPr>
              <w:t xml:space="preserve"> (if applicable)</w:t>
            </w:r>
          </w:p>
        </w:tc>
        <w:tc>
          <w:tcPr>
            <w:tcW w:w="986" w:type="dxa"/>
            <w:tcBorders>
              <w:top w:val="single" w:sz="4" w:space="0" w:color="auto"/>
              <w:bottom w:val="single" w:sz="4" w:space="0" w:color="auto"/>
            </w:tcBorders>
            <w:vAlign w:val="center"/>
          </w:tcPr>
          <w:p w14:paraId="724DCE69" w14:textId="55BE054E" w:rsidR="002076A6" w:rsidRPr="0033784C" w:rsidRDefault="002076A6" w:rsidP="002076A6">
            <w:pPr>
              <w:rPr>
                <w:rFonts w:ascii="Dubai" w:hAnsi="Dubai" w:cs="Dubai"/>
              </w:rPr>
            </w:pPr>
          </w:p>
        </w:tc>
      </w:tr>
    </w:tbl>
    <w:p w14:paraId="4B2969BF" w14:textId="4B865DF4" w:rsidR="0072608A" w:rsidRPr="0033784C" w:rsidRDefault="0072608A" w:rsidP="0032508C">
      <w:pPr>
        <w:pStyle w:val="BodyText"/>
        <w:rPr>
          <w:rFonts w:ascii="Dubai" w:hAnsi="Dubai" w:cs="Dubai"/>
          <w:iCs w:val="0"/>
          <w:sz w:val="22"/>
          <w:szCs w:val="22"/>
        </w:rPr>
      </w:pPr>
    </w:p>
    <w:p w14:paraId="7CCF2A69" w14:textId="77D63C15" w:rsidR="00A56D62" w:rsidRPr="0033784C" w:rsidRDefault="00222194" w:rsidP="00A56D62">
      <w:pPr>
        <w:pStyle w:val="BodyText"/>
        <w:jc w:val="center"/>
        <w:rPr>
          <w:rFonts w:ascii="Dubai" w:hAnsi="Dubai" w:cs="Dubai"/>
          <w:b/>
          <w:bCs/>
          <w:i/>
          <w:sz w:val="18"/>
          <w:szCs w:val="18"/>
        </w:rPr>
      </w:pPr>
      <w:r w:rsidRPr="00F45151">
        <w:rPr>
          <w:rFonts w:ascii="Dubai" w:hAnsi="Dubai" w:cs="Dubai"/>
          <w:b/>
          <w:bCs/>
          <w:i/>
          <w:sz w:val="18"/>
          <w:szCs w:val="18"/>
          <w:highlight w:val="yellow"/>
        </w:rPr>
        <w:t>Disclaimer</w:t>
      </w:r>
      <w:r w:rsidR="00A56D62" w:rsidRPr="00F45151">
        <w:rPr>
          <w:rFonts w:ascii="Dubai" w:hAnsi="Dubai" w:cs="Dubai"/>
          <w:b/>
          <w:bCs/>
          <w:i/>
          <w:sz w:val="18"/>
          <w:szCs w:val="18"/>
          <w:highlight w:val="yellow"/>
        </w:rPr>
        <w:t xml:space="preserve">: </w:t>
      </w:r>
      <w:r w:rsidR="00A56D62" w:rsidRPr="00F45151">
        <w:rPr>
          <w:rFonts w:ascii="Dubai" w:hAnsi="Dubai" w:cs="Dubai"/>
          <w:b/>
          <w:bCs/>
          <w:i/>
          <w:sz w:val="18"/>
          <w:szCs w:val="18"/>
          <w:highlight w:val="yellow"/>
          <w:u w:val="single"/>
        </w:rPr>
        <w:t xml:space="preserve">C = Compliant, </w:t>
      </w:r>
      <w:r w:rsidRPr="00F45151">
        <w:rPr>
          <w:rFonts w:ascii="Dubai" w:hAnsi="Dubai" w:cs="Dubai"/>
          <w:b/>
          <w:bCs/>
          <w:i/>
          <w:sz w:val="18"/>
          <w:szCs w:val="18"/>
          <w:highlight w:val="yellow"/>
          <w:u w:val="single"/>
        </w:rPr>
        <w:t xml:space="preserve">PC = Partial Compliant, </w:t>
      </w:r>
      <w:r w:rsidR="00A56D62" w:rsidRPr="00F45151">
        <w:rPr>
          <w:rFonts w:ascii="Dubai" w:hAnsi="Dubai" w:cs="Dubai"/>
          <w:b/>
          <w:bCs/>
          <w:i/>
          <w:sz w:val="18"/>
          <w:szCs w:val="18"/>
          <w:highlight w:val="yellow"/>
          <w:u w:val="single"/>
        </w:rPr>
        <w:t>NC = Non-Compliant, NA = Not Applicable</w:t>
      </w:r>
      <w:r w:rsidR="00A56D62" w:rsidRPr="00F45151">
        <w:rPr>
          <w:rFonts w:ascii="Dubai" w:hAnsi="Dubai" w:cs="Dubai"/>
          <w:b/>
          <w:bCs/>
          <w:i/>
          <w:sz w:val="18"/>
          <w:szCs w:val="18"/>
          <w:highlight w:val="yellow"/>
        </w:rPr>
        <w:t>.</w:t>
      </w:r>
    </w:p>
    <w:sectPr w:rsidR="00A56D62" w:rsidRPr="0033784C" w:rsidSect="00233D48">
      <w:headerReference w:type="even" r:id="rId11"/>
      <w:headerReference w:type="default" r:id="rId12"/>
      <w:footerReference w:type="default" r:id="rId13"/>
      <w:headerReference w:type="first" r:id="rId14"/>
      <w:footerReference w:type="first" r:id="rId15"/>
      <w:pgSz w:w="12240" w:h="15840"/>
      <w:pgMar w:top="1440" w:right="1800" w:bottom="1440" w:left="1800" w:header="28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D6E4F" w14:textId="77777777" w:rsidR="00D5507B" w:rsidRDefault="00D5507B" w:rsidP="000E435D">
      <w:pPr>
        <w:spacing w:after="0" w:line="240" w:lineRule="auto"/>
      </w:pPr>
      <w:r>
        <w:separator/>
      </w:r>
    </w:p>
  </w:endnote>
  <w:endnote w:type="continuationSeparator" w:id="0">
    <w:p w14:paraId="2DE3A97B" w14:textId="77777777" w:rsidR="00D5507B" w:rsidRDefault="00D5507B" w:rsidP="000E4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ubai">
    <w:panose1 w:val="020B0503030403030204"/>
    <w:charset w:val="00"/>
    <w:family w:val="swiss"/>
    <w:notTrueType/>
    <w:pitch w:val="variable"/>
    <w:sig w:usb0="80002067"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506" w:type="dxa"/>
      <w:tblInd w:w="108" w:type="dxa"/>
      <w:tblBorders>
        <w:top w:val="single" w:sz="4" w:space="0" w:color="auto"/>
      </w:tblBorders>
      <w:tblLayout w:type="fixed"/>
      <w:tblLook w:val="0000" w:firstRow="0" w:lastRow="0" w:firstColumn="0" w:lastColumn="0" w:noHBand="0" w:noVBand="0"/>
    </w:tblPr>
    <w:tblGrid>
      <w:gridCol w:w="8506"/>
    </w:tblGrid>
    <w:tr w:rsidR="00B965D7" w:rsidRPr="00A47094" w14:paraId="5F4EC68C" w14:textId="77777777" w:rsidTr="000040FD">
      <w:trPr>
        <w:cantSplit/>
        <w:trHeight w:val="352"/>
      </w:trPr>
      <w:tc>
        <w:tcPr>
          <w:tcW w:w="8506" w:type="dxa"/>
          <w:tcBorders>
            <w:top w:val="single" w:sz="12" w:space="0" w:color="4F81BD" w:themeColor="accent1"/>
          </w:tcBorders>
          <w:shd w:val="clear" w:color="auto" w:fill="auto"/>
        </w:tcPr>
        <w:p w14:paraId="5E918453" w14:textId="4639C6EA" w:rsidR="00B965D7" w:rsidRPr="000040FD" w:rsidRDefault="00701FE6" w:rsidP="00EC6AC7">
          <w:pPr>
            <w:pStyle w:val="Footer"/>
            <w:tabs>
              <w:tab w:val="right" w:pos="9540"/>
            </w:tabs>
            <w:rPr>
              <w:rFonts w:asciiTheme="minorHAnsi" w:hAnsiTheme="minorHAnsi"/>
              <w:color w:val="0F243E" w:themeColor="text2" w:themeShade="80"/>
              <w:sz w:val="18"/>
              <w:szCs w:val="18"/>
            </w:rPr>
          </w:pPr>
          <w:bookmarkStart w:id="7" w:name="OLE_LINK9"/>
          <w:bookmarkStart w:id="8" w:name="OLE_LINK10"/>
          <w:bookmarkStart w:id="9" w:name="OLE_LINK21"/>
          <w:bookmarkStart w:id="10" w:name="OLE_LINK24"/>
          <w:r>
            <w:rPr>
              <w:rFonts w:asciiTheme="minorHAnsi" w:hAnsiTheme="minorHAnsi"/>
              <w:color w:val="0F243E" w:themeColor="text2" w:themeShade="80"/>
              <w:sz w:val="18"/>
              <w:szCs w:val="18"/>
            </w:rPr>
            <w:t>UAE PASS</w:t>
          </w:r>
          <w:r w:rsidR="00B965D7" w:rsidRPr="000040FD">
            <w:rPr>
              <w:rFonts w:asciiTheme="minorHAnsi" w:hAnsiTheme="minorHAnsi"/>
              <w:color w:val="0F243E" w:themeColor="text2" w:themeShade="80"/>
              <w:sz w:val="18"/>
              <w:szCs w:val="18"/>
            </w:rPr>
            <w:t xml:space="preserve"> Assessment Checklist</w:t>
          </w:r>
          <w:r w:rsidR="00B965D7" w:rsidRPr="000040FD">
            <w:rPr>
              <w:rFonts w:asciiTheme="minorHAnsi" w:hAnsiTheme="minorHAnsi"/>
              <w:smallCaps/>
              <w:color w:val="0F243E" w:themeColor="text2" w:themeShade="80"/>
              <w:sz w:val="18"/>
              <w:szCs w:val="18"/>
            </w:rPr>
            <w:t xml:space="preserve">, </w:t>
          </w:r>
          <w:r w:rsidR="00B965D7" w:rsidRPr="000040FD">
            <w:rPr>
              <w:rFonts w:asciiTheme="minorHAnsi" w:hAnsiTheme="minorHAnsi"/>
              <w:color w:val="0F243E" w:themeColor="text2" w:themeShade="80"/>
              <w:sz w:val="18"/>
              <w:szCs w:val="18"/>
            </w:rPr>
            <w:t xml:space="preserve">Version </w:t>
          </w:r>
          <w:r w:rsidR="000040FD">
            <w:rPr>
              <w:rFonts w:asciiTheme="minorHAnsi" w:hAnsiTheme="minorHAnsi"/>
              <w:color w:val="0F243E" w:themeColor="text2" w:themeShade="80"/>
              <w:sz w:val="18"/>
              <w:szCs w:val="18"/>
            </w:rPr>
            <w:t>4.0</w:t>
          </w:r>
          <w:r w:rsidR="00B965D7" w:rsidRPr="000040FD">
            <w:rPr>
              <w:rFonts w:asciiTheme="minorHAnsi" w:hAnsiTheme="minorHAnsi"/>
              <w:color w:val="0F243E" w:themeColor="text2" w:themeShade="80"/>
              <w:sz w:val="18"/>
              <w:szCs w:val="18"/>
            </w:rPr>
            <w:t xml:space="preserve">                                                                                                         Page </w:t>
          </w:r>
          <w:r w:rsidR="00B965D7" w:rsidRPr="000040FD">
            <w:rPr>
              <w:rFonts w:asciiTheme="minorHAnsi" w:hAnsiTheme="minorHAnsi"/>
              <w:color w:val="0F243E" w:themeColor="text2" w:themeShade="80"/>
              <w:sz w:val="18"/>
              <w:szCs w:val="18"/>
            </w:rPr>
            <w:fldChar w:fldCharType="begin"/>
          </w:r>
          <w:r w:rsidR="00B965D7" w:rsidRPr="000040FD">
            <w:rPr>
              <w:rFonts w:asciiTheme="minorHAnsi" w:hAnsiTheme="minorHAnsi"/>
              <w:color w:val="0F243E" w:themeColor="text2" w:themeShade="80"/>
              <w:sz w:val="18"/>
              <w:szCs w:val="18"/>
            </w:rPr>
            <w:instrText xml:space="preserve"> PAGE </w:instrText>
          </w:r>
          <w:r w:rsidR="00B965D7" w:rsidRPr="000040FD">
            <w:rPr>
              <w:rFonts w:asciiTheme="minorHAnsi" w:hAnsiTheme="minorHAnsi"/>
              <w:color w:val="0F243E" w:themeColor="text2" w:themeShade="80"/>
              <w:sz w:val="18"/>
              <w:szCs w:val="18"/>
            </w:rPr>
            <w:fldChar w:fldCharType="separate"/>
          </w:r>
          <w:r w:rsidR="00C9561E">
            <w:rPr>
              <w:rFonts w:asciiTheme="minorHAnsi" w:hAnsiTheme="minorHAnsi"/>
              <w:noProof/>
              <w:color w:val="0F243E" w:themeColor="text2" w:themeShade="80"/>
              <w:sz w:val="18"/>
              <w:szCs w:val="18"/>
            </w:rPr>
            <w:t>2</w:t>
          </w:r>
          <w:r w:rsidR="00B965D7" w:rsidRPr="000040FD">
            <w:rPr>
              <w:rFonts w:asciiTheme="minorHAnsi" w:hAnsiTheme="minorHAnsi"/>
              <w:color w:val="0F243E" w:themeColor="text2" w:themeShade="80"/>
              <w:sz w:val="18"/>
              <w:szCs w:val="18"/>
            </w:rPr>
            <w:fldChar w:fldCharType="end"/>
          </w:r>
          <w:r w:rsidR="00B965D7" w:rsidRPr="000040FD">
            <w:rPr>
              <w:rFonts w:asciiTheme="minorHAnsi" w:hAnsiTheme="minorHAnsi"/>
              <w:color w:val="0F243E" w:themeColor="text2" w:themeShade="80"/>
              <w:sz w:val="18"/>
              <w:szCs w:val="18"/>
            </w:rPr>
            <w:t xml:space="preserve"> of </w:t>
          </w:r>
          <w:r w:rsidR="00B965D7" w:rsidRPr="000040FD">
            <w:rPr>
              <w:rFonts w:asciiTheme="minorHAnsi" w:hAnsiTheme="minorHAnsi"/>
              <w:color w:val="0F243E" w:themeColor="text2" w:themeShade="80"/>
              <w:sz w:val="18"/>
              <w:szCs w:val="18"/>
            </w:rPr>
            <w:fldChar w:fldCharType="begin"/>
          </w:r>
          <w:r w:rsidR="00B965D7" w:rsidRPr="000040FD">
            <w:rPr>
              <w:rFonts w:asciiTheme="minorHAnsi" w:hAnsiTheme="minorHAnsi"/>
              <w:color w:val="0F243E" w:themeColor="text2" w:themeShade="80"/>
              <w:sz w:val="18"/>
              <w:szCs w:val="18"/>
            </w:rPr>
            <w:instrText xml:space="preserve"> NUMPAGES </w:instrText>
          </w:r>
          <w:r w:rsidR="00B965D7" w:rsidRPr="000040FD">
            <w:rPr>
              <w:rFonts w:asciiTheme="minorHAnsi" w:hAnsiTheme="minorHAnsi"/>
              <w:color w:val="0F243E" w:themeColor="text2" w:themeShade="80"/>
              <w:sz w:val="18"/>
              <w:szCs w:val="18"/>
            </w:rPr>
            <w:fldChar w:fldCharType="separate"/>
          </w:r>
          <w:r w:rsidR="00C9561E">
            <w:rPr>
              <w:rFonts w:asciiTheme="minorHAnsi" w:hAnsiTheme="minorHAnsi"/>
              <w:noProof/>
              <w:color w:val="0F243E" w:themeColor="text2" w:themeShade="80"/>
              <w:sz w:val="18"/>
              <w:szCs w:val="18"/>
            </w:rPr>
            <w:t>6</w:t>
          </w:r>
          <w:r w:rsidR="00B965D7" w:rsidRPr="000040FD">
            <w:rPr>
              <w:rFonts w:asciiTheme="minorHAnsi" w:hAnsiTheme="minorHAnsi"/>
              <w:color w:val="0F243E" w:themeColor="text2" w:themeShade="80"/>
              <w:sz w:val="18"/>
              <w:szCs w:val="18"/>
            </w:rPr>
            <w:fldChar w:fldCharType="end"/>
          </w:r>
          <w:bookmarkEnd w:id="7"/>
          <w:bookmarkEnd w:id="8"/>
          <w:bookmarkEnd w:id="9"/>
          <w:bookmarkEnd w:id="10"/>
        </w:p>
        <w:p w14:paraId="0F8E408B" w14:textId="77777777" w:rsidR="00B965D7" w:rsidRPr="000040FD" w:rsidRDefault="00B965D7" w:rsidP="006F6BE1">
          <w:pPr>
            <w:pStyle w:val="Footer"/>
            <w:tabs>
              <w:tab w:val="right" w:pos="9540"/>
            </w:tabs>
            <w:rPr>
              <w:rFonts w:asciiTheme="minorHAnsi" w:hAnsiTheme="minorHAnsi"/>
              <w:smallCaps/>
              <w:color w:val="0F243E" w:themeColor="text2" w:themeShade="80"/>
              <w:sz w:val="18"/>
              <w:szCs w:val="18"/>
            </w:rPr>
          </w:pPr>
          <w:r w:rsidRPr="000040FD">
            <w:rPr>
              <w:rFonts w:asciiTheme="minorHAnsi" w:hAnsiTheme="minorHAnsi"/>
              <w:color w:val="0F243E" w:themeColor="text2" w:themeShade="80"/>
              <w:sz w:val="18"/>
              <w:szCs w:val="18"/>
            </w:rPr>
            <w:t>Category C</w:t>
          </w:r>
        </w:p>
      </w:tc>
    </w:tr>
    <w:tr w:rsidR="00B965D7" w:rsidRPr="00A47094" w14:paraId="34DF8875" w14:textId="77777777" w:rsidTr="000040FD">
      <w:trPr>
        <w:cantSplit/>
        <w:trHeight w:val="352"/>
      </w:trPr>
      <w:tc>
        <w:tcPr>
          <w:tcW w:w="8506" w:type="dxa"/>
          <w:shd w:val="clear" w:color="auto" w:fill="auto"/>
        </w:tcPr>
        <w:p w14:paraId="6C23CF95" w14:textId="77777777" w:rsidR="00B965D7" w:rsidRPr="000040FD" w:rsidRDefault="00B965D7" w:rsidP="006F6BE1">
          <w:pPr>
            <w:pStyle w:val="Footer"/>
            <w:tabs>
              <w:tab w:val="right" w:pos="9540"/>
            </w:tabs>
            <w:rPr>
              <w:rFonts w:asciiTheme="minorHAnsi" w:hAnsiTheme="minorHAnsi"/>
              <w:color w:val="0F243E" w:themeColor="text2" w:themeShade="80"/>
              <w:sz w:val="18"/>
              <w:szCs w:val="18"/>
            </w:rPr>
          </w:pPr>
        </w:p>
      </w:tc>
    </w:tr>
  </w:tbl>
  <w:p w14:paraId="7E82B7C2" w14:textId="77777777" w:rsidR="00B965D7" w:rsidRDefault="00B96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808C4" w14:textId="4E2A4BA0" w:rsidR="000040FD" w:rsidRPr="001C4BE3" w:rsidRDefault="000040FD" w:rsidP="000040FD">
    <w:pPr>
      <w:jc w:val="center"/>
      <w:rPr>
        <w:color w:val="000000"/>
        <w:sz w:val="20"/>
        <w:szCs w:val="20"/>
      </w:rPr>
    </w:pPr>
    <w:bookmarkStart w:id="11" w:name="OLE_LINK17"/>
    <w:bookmarkStart w:id="12" w:name="OLE_LINK18"/>
    <w:r w:rsidRPr="001C4BE3">
      <w:rPr>
        <w:color w:val="000000"/>
        <w:sz w:val="20"/>
        <w:szCs w:val="20"/>
      </w:rPr>
      <w:t xml:space="preserve">Copyright </w:t>
    </w:r>
    <w:r w:rsidRPr="001C4BE3">
      <w:rPr>
        <w:sz w:val="20"/>
        <w:szCs w:val="20"/>
      </w:rPr>
      <w:t xml:space="preserve">© </w:t>
    </w:r>
    <w:r>
      <w:rPr>
        <w:color w:val="000000"/>
        <w:sz w:val="20"/>
        <w:szCs w:val="20"/>
      </w:rPr>
      <w:t xml:space="preserve">Smart Dubai </w:t>
    </w:r>
    <w:r w:rsidR="00D24E19">
      <w:rPr>
        <w:color w:val="000000"/>
        <w:sz w:val="20"/>
        <w:szCs w:val="20"/>
      </w:rPr>
      <w:t>Government Est 2018</w:t>
    </w:r>
    <w:r w:rsidRPr="001C4BE3">
      <w:rPr>
        <w:color w:val="000000"/>
        <w:sz w:val="20"/>
        <w:szCs w:val="20"/>
      </w:rPr>
      <w:t>. All rights reserved.</w:t>
    </w:r>
  </w:p>
  <w:p w14:paraId="2FD5071E" w14:textId="77777777" w:rsidR="000040FD" w:rsidRPr="001C4BE3" w:rsidRDefault="000040FD" w:rsidP="000040FD">
    <w:pPr>
      <w:jc w:val="center"/>
      <w:rPr>
        <w:color w:val="808080"/>
        <w:sz w:val="20"/>
        <w:szCs w:val="20"/>
      </w:rPr>
    </w:pPr>
    <w:r w:rsidRPr="001C4BE3">
      <w:rPr>
        <w:color w:val="808080"/>
        <w:sz w:val="20"/>
        <w:szCs w:val="20"/>
      </w:rPr>
      <w:t xml:space="preserve">No Part of this work may be reproduced or transmitted in any form or by any means, electronic, manual, photocopying, recording or by any information storage and retrieval system, without prior written permission of </w:t>
    </w:r>
    <w:r w:rsidRPr="000040FD">
      <w:rPr>
        <w:color w:val="808080"/>
        <w:sz w:val="20"/>
        <w:szCs w:val="20"/>
      </w:rPr>
      <w:t>Smart Dubai Government Est.</w:t>
    </w:r>
  </w:p>
  <w:bookmarkEnd w:id="11"/>
  <w:bookmarkEnd w:id="12"/>
  <w:p w14:paraId="01CBE793" w14:textId="77777777" w:rsidR="000040FD" w:rsidRDefault="0000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4B8C2" w14:textId="77777777" w:rsidR="00D5507B" w:rsidRDefault="00D5507B" w:rsidP="000E435D">
      <w:pPr>
        <w:spacing w:after="0" w:line="240" w:lineRule="auto"/>
      </w:pPr>
      <w:r>
        <w:separator/>
      </w:r>
    </w:p>
  </w:footnote>
  <w:footnote w:type="continuationSeparator" w:id="0">
    <w:p w14:paraId="1F594737" w14:textId="77777777" w:rsidR="00D5507B" w:rsidRDefault="00D5507B" w:rsidP="000E4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0AE97" w14:textId="77777777" w:rsidR="00B965D7" w:rsidRDefault="00B965D7">
    <w:pPr>
      <w:pStyle w:val="Header"/>
    </w:pPr>
  </w:p>
  <w:p w14:paraId="44F6C2C1" w14:textId="77777777" w:rsidR="00B965D7" w:rsidRDefault="00B965D7"/>
  <w:p w14:paraId="499A2F2B" w14:textId="77777777" w:rsidR="00B965D7" w:rsidRDefault="00B965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496" w:type="dxa"/>
      <w:tblInd w:w="108" w:type="dxa"/>
      <w:tblBorders>
        <w:bottom w:val="single" w:sz="12" w:space="0" w:color="17365D" w:themeColor="text2" w:themeShade="BF"/>
      </w:tblBorders>
      <w:tblLayout w:type="fixed"/>
      <w:tblLook w:val="0000" w:firstRow="0" w:lastRow="0" w:firstColumn="0" w:lastColumn="0" w:noHBand="0" w:noVBand="0"/>
    </w:tblPr>
    <w:tblGrid>
      <w:gridCol w:w="8496"/>
    </w:tblGrid>
    <w:tr w:rsidR="00B965D7" w:rsidRPr="00A47094" w14:paraId="52C13E3F" w14:textId="77777777" w:rsidTr="00FB6609">
      <w:trPr>
        <w:cantSplit/>
        <w:trHeight w:val="20"/>
      </w:trPr>
      <w:tc>
        <w:tcPr>
          <w:tcW w:w="8496" w:type="dxa"/>
        </w:tcPr>
        <w:p w14:paraId="0B7CEDF3" w14:textId="1F6163C9" w:rsidR="00B965D7" w:rsidRPr="00A01632" w:rsidRDefault="00B965D7" w:rsidP="00F4464C">
          <w:pPr>
            <w:pStyle w:val="BodyText"/>
            <w:spacing w:before="100" w:beforeAutospacing="1" w:after="100" w:afterAutospacing="1"/>
            <w:jc w:val="left"/>
            <w:rPr>
              <w:rFonts w:ascii="Calibri" w:hAnsi="Calibri"/>
              <w:b/>
              <w:bCs/>
              <w:szCs w:val="20"/>
            </w:rPr>
          </w:pPr>
        </w:p>
      </w:tc>
    </w:tr>
    <w:tr w:rsidR="00B965D7" w:rsidRPr="00A47094" w14:paraId="2775647A" w14:textId="77777777" w:rsidTr="00FB6609">
      <w:trPr>
        <w:cantSplit/>
        <w:trHeight w:val="20"/>
      </w:trPr>
      <w:tc>
        <w:tcPr>
          <w:tcW w:w="8496" w:type="dxa"/>
        </w:tcPr>
        <w:p w14:paraId="5A7DCEDA" w14:textId="4451B29C" w:rsidR="00B965D7" w:rsidRPr="00A01632" w:rsidRDefault="00B965D7" w:rsidP="00F4464C">
          <w:pPr>
            <w:pStyle w:val="BodyText"/>
            <w:spacing w:before="100" w:beforeAutospacing="1" w:after="100" w:afterAutospacing="1"/>
            <w:jc w:val="left"/>
            <w:rPr>
              <w:rFonts w:ascii="Calibri" w:hAnsi="Calibri"/>
              <w:b/>
              <w:bCs/>
              <w:szCs w:val="20"/>
            </w:rPr>
          </w:pPr>
        </w:p>
      </w:tc>
    </w:tr>
  </w:tbl>
  <w:p w14:paraId="5D9C69A5" w14:textId="57A20B4C" w:rsidR="00B965D7" w:rsidRDefault="00B965D7" w:rsidP="00721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9CF3C" w14:textId="37E7218F" w:rsidR="00B965D7" w:rsidRDefault="00B102AA" w:rsidP="00FB6609">
    <w:pPr>
      <w:pStyle w:val="Header"/>
      <w:jc w:val="right"/>
    </w:pPr>
    <w:r>
      <w:rPr>
        <w:noProof/>
      </w:rPr>
      <w:drawing>
        <wp:anchor distT="0" distB="0" distL="114300" distR="114300" simplePos="0" relativeHeight="251658240" behindDoc="1" locked="0" layoutInCell="1" allowOverlap="1" wp14:anchorId="38FF301C" wp14:editId="23938434">
          <wp:simplePos x="0" y="0"/>
          <wp:positionH relativeFrom="column">
            <wp:posOffset>4610100</wp:posOffset>
          </wp:positionH>
          <wp:positionV relativeFrom="paragraph">
            <wp:posOffset>55245</wp:posOffset>
          </wp:positionV>
          <wp:extent cx="1657581" cy="495369"/>
          <wp:effectExtent l="0" t="0" r="0" b="0"/>
          <wp:wrapTight wrapText="bothSides">
            <wp:wrapPolygon edited="0">
              <wp:start x="0" y="0"/>
              <wp:lineTo x="0" y="20769"/>
              <wp:lineTo x="21352" y="20769"/>
              <wp:lineTo x="213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7581" cy="4953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B26D7"/>
    <w:multiLevelType w:val="hybridMultilevel"/>
    <w:tmpl w:val="978686F6"/>
    <w:lvl w:ilvl="0" w:tplc="611828EA">
      <w:start w:val="1"/>
      <w:numFmt w:val="lowerRoman"/>
      <w:pStyle w:val="DeGNumberingLevel3"/>
      <w:lvlText w:val="%1."/>
      <w:lvlJc w:val="left"/>
      <w:pPr>
        <w:ind w:left="1571" w:hanging="360"/>
      </w:pPr>
      <w:rPr>
        <w:rFonts w:hint="default"/>
        <w:color w:val="244061" w:themeColor="accent1" w:themeShade="8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15:restartNumberingAfterBreak="0">
    <w:nsid w:val="04085BCF"/>
    <w:multiLevelType w:val="hybridMultilevel"/>
    <w:tmpl w:val="E7C88CCA"/>
    <w:lvl w:ilvl="0" w:tplc="005C39C8">
      <w:start w:val="1"/>
      <w:numFmt w:val="bullet"/>
      <w:lvlText w:val=""/>
      <w:lvlJc w:val="left"/>
      <w:pPr>
        <w:ind w:left="1287" w:hanging="360"/>
      </w:pPr>
      <w:rPr>
        <w:rFonts w:ascii="Wingdings" w:hAnsi="Wingdings" w:cs="Wingdings" w:hint="default"/>
        <w:color w:val="244061" w:themeColor="accent1" w:themeShade="8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3B069F"/>
    <w:multiLevelType w:val="hybridMultilevel"/>
    <w:tmpl w:val="654EEFD2"/>
    <w:lvl w:ilvl="0" w:tplc="91367154">
      <w:start w:val="1"/>
      <w:numFmt w:val="bullet"/>
      <w:pStyle w:val="DeGBullet2"/>
      <w:lvlText w:val=""/>
      <w:lvlJc w:val="left"/>
      <w:pPr>
        <w:ind w:left="1287" w:hanging="360"/>
      </w:pPr>
      <w:rPr>
        <w:rFonts w:ascii="Wingdings" w:hAnsi="Wingdings" w:cs="Wingdings" w:hint="default"/>
        <w:color w:val="365F91" w:themeColor="accent1" w:themeShade="BF"/>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0606C7E"/>
    <w:multiLevelType w:val="hybridMultilevel"/>
    <w:tmpl w:val="E5162E0A"/>
    <w:lvl w:ilvl="0" w:tplc="6EA2B004">
      <w:start w:val="1"/>
      <w:numFmt w:val="lowerLetter"/>
      <w:pStyle w:val="DeGNumberingLevel2"/>
      <w:lvlText w:val="%1."/>
      <w:lvlJc w:val="left"/>
      <w:pPr>
        <w:ind w:left="1287" w:hanging="360"/>
      </w:pPr>
      <w:rPr>
        <w:rFonts w:hint="default"/>
        <w:color w:val="244061" w:themeColor="accent1" w:themeShade="8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ABC5014"/>
    <w:multiLevelType w:val="hybridMultilevel"/>
    <w:tmpl w:val="6A781796"/>
    <w:lvl w:ilvl="0" w:tplc="8CC87282">
      <w:start w:val="1"/>
      <w:numFmt w:val="bullet"/>
      <w:pStyle w:val="DeGBullet3"/>
      <w:lvlText w:val=""/>
      <w:lvlJc w:val="left"/>
      <w:pPr>
        <w:ind w:left="1571" w:hanging="360"/>
      </w:pPr>
      <w:rPr>
        <w:rFonts w:ascii="Wingdings" w:hAnsi="Wingdings" w:cs="Wingdings" w:hint="default"/>
        <w:color w:val="0F243E" w:themeColor="text2" w:themeShade="8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248410D9"/>
    <w:multiLevelType w:val="multilevel"/>
    <w:tmpl w:val="FE303CA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4913D4"/>
    <w:multiLevelType w:val="hybridMultilevel"/>
    <w:tmpl w:val="A93CED84"/>
    <w:lvl w:ilvl="0" w:tplc="785E106E">
      <w:start w:val="1"/>
      <w:numFmt w:val="bullet"/>
      <w:pStyle w:val="DeGbullets1"/>
      <w:lvlText w:val=""/>
      <w:lvlJc w:val="left"/>
      <w:pPr>
        <w:ind w:left="644" w:hanging="360"/>
      </w:pPr>
      <w:rPr>
        <w:rFonts w:ascii="Wingdings" w:hAnsi="Wingdings" w:cs="Wingdings" w:hint="default"/>
        <w:color w:val="0F243E" w:themeColor="text2" w:themeShade="80"/>
      </w:rPr>
    </w:lvl>
    <w:lvl w:ilvl="1" w:tplc="39EA0F4E">
      <w:numFmt w:val="bullet"/>
      <w:lvlText w:val=""/>
      <w:lvlJc w:val="left"/>
      <w:pPr>
        <w:tabs>
          <w:tab w:val="num" w:pos="1431"/>
        </w:tabs>
        <w:ind w:left="1431" w:hanging="360"/>
      </w:pPr>
      <w:rPr>
        <w:rFonts w:ascii="Wingdings" w:eastAsia="Times New Roman" w:hAnsi="Wingdings" w:cs="Times New Roman" w:hint="default"/>
        <w:color w:val="C00000"/>
      </w:rPr>
    </w:lvl>
    <w:lvl w:ilvl="2" w:tplc="7AD0EC7A">
      <w:start w:val="1"/>
      <w:numFmt w:val="bullet"/>
      <w:lvlText w:val=""/>
      <w:lvlJc w:val="left"/>
      <w:pPr>
        <w:tabs>
          <w:tab w:val="num" w:pos="2151"/>
        </w:tabs>
        <w:ind w:left="2151" w:hanging="360"/>
      </w:pPr>
      <w:rPr>
        <w:rFonts w:ascii="Wingdings" w:hAnsi="Wingdings" w:hint="default"/>
        <w:color w:val="C00000"/>
      </w:rPr>
    </w:lvl>
    <w:lvl w:ilvl="3" w:tplc="04090001">
      <w:start w:val="1"/>
      <w:numFmt w:val="bullet"/>
      <w:lvlText w:val=""/>
      <w:lvlJc w:val="left"/>
      <w:pPr>
        <w:tabs>
          <w:tab w:val="num" w:pos="2871"/>
        </w:tabs>
        <w:ind w:left="2871" w:hanging="360"/>
      </w:pPr>
      <w:rPr>
        <w:rFonts w:ascii="Symbol" w:hAnsi="Symbol" w:hint="default"/>
      </w:rPr>
    </w:lvl>
    <w:lvl w:ilvl="4" w:tplc="04090003" w:tentative="1">
      <w:start w:val="1"/>
      <w:numFmt w:val="bullet"/>
      <w:lvlText w:val="o"/>
      <w:lvlJc w:val="left"/>
      <w:pPr>
        <w:tabs>
          <w:tab w:val="num" w:pos="3591"/>
        </w:tabs>
        <w:ind w:left="3591" w:hanging="360"/>
      </w:pPr>
      <w:rPr>
        <w:rFonts w:ascii="Courier New" w:hAnsi="Courier New" w:cs="Courier New" w:hint="default"/>
      </w:rPr>
    </w:lvl>
    <w:lvl w:ilvl="5" w:tplc="04090005" w:tentative="1">
      <w:start w:val="1"/>
      <w:numFmt w:val="bullet"/>
      <w:lvlText w:val=""/>
      <w:lvlJc w:val="left"/>
      <w:pPr>
        <w:tabs>
          <w:tab w:val="num" w:pos="4311"/>
        </w:tabs>
        <w:ind w:left="4311" w:hanging="360"/>
      </w:pPr>
      <w:rPr>
        <w:rFonts w:ascii="Wingdings" w:hAnsi="Wingdings" w:hint="default"/>
      </w:rPr>
    </w:lvl>
    <w:lvl w:ilvl="6" w:tplc="04090001" w:tentative="1">
      <w:start w:val="1"/>
      <w:numFmt w:val="bullet"/>
      <w:lvlText w:val=""/>
      <w:lvlJc w:val="left"/>
      <w:pPr>
        <w:tabs>
          <w:tab w:val="num" w:pos="5031"/>
        </w:tabs>
        <w:ind w:left="5031" w:hanging="360"/>
      </w:pPr>
      <w:rPr>
        <w:rFonts w:ascii="Symbol" w:hAnsi="Symbol" w:hint="default"/>
      </w:rPr>
    </w:lvl>
    <w:lvl w:ilvl="7" w:tplc="04090003" w:tentative="1">
      <w:start w:val="1"/>
      <w:numFmt w:val="bullet"/>
      <w:lvlText w:val="o"/>
      <w:lvlJc w:val="left"/>
      <w:pPr>
        <w:tabs>
          <w:tab w:val="num" w:pos="5751"/>
        </w:tabs>
        <w:ind w:left="5751" w:hanging="360"/>
      </w:pPr>
      <w:rPr>
        <w:rFonts w:ascii="Courier New" w:hAnsi="Courier New" w:cs="Courier New" w:hint="default"/>
      </w:rPr>
    </w:lvl>
    <w:lvl w:ilvl="8" w:tplc="04090005" w:tentative="1">
      <w:start w:val="1"/>
      <w:numFmt w:val="bullet"/>
      <w:lvlText w:val=""/>
      <w:lvlJc w:val="left"/>
      <w:pPr>
        <w:tabs>
          <w:tab w:val="num" w:pos="6471"/>
        </w:tabs>
        <w:ind w:left="6471" w:hanging="360"/>
      </w:pPr>
      <w:rPr>
        <w:rFonts w:ascii="Wingdings" w:hAnsi="Wingdings" w:hint="default"/>
      </w:rPr>
    </w:lvl>
  </w:abstractNum>
  <w:abstractNum w:abstractNumId="7" w15:restartNumberingAfterBreak="0">
    <w:nsid w:val="42E043CF"/>
    <w:multiLevelType w:val="hybridMultilevel"/>
    <w:tmpl w:val="04464A62"/>
    <w:lvl w:ilvl="0" w:tplc="047C624C">
      <w:start w:val="1"/>
      <w:numFmt w:val="decimal"/>
      <w:pStyle w:val="DeGNumberingLevel1"/>
      <w:lvlText w:val="%1."/>
      <w:lvlJc w:val="left"/>
      <w:pPr>
        <w:ind w:left="644" w:hanging="360"/>
      </w:pPr>
      <w:rPr>
        <w:rFonts w:hint="default"/>
        <w:color w:val="244061" w:themeColor="accent1" w:themeShade="80"/>
      </w:rPr>
    </w:lvl>
    <w:lvl w:ilvl="1" w:tplc="0B04FF2A">
      <w:start w:val="1"/>
      <w:numFmt w:val="lowerLetter"/>
      <w:lvlText w:val="%2."/>
      <w:lvlJc w:val="left"/>
      <w:pPr>
        <w:tabs>
          <w:tab w:val="num" w:pos="1800"/>
        </w:tabs>
        <w:ind w:left="1800" w:hanging="360"/>
      </w:pPr>
      <w:rPr>
        <w:color w:val="C00000"/>
      </w:rPr>
    </w:lvl>
    <w:lvl w:ilvl="2" w:tplc="675EDF26">
      <w:start w:val="1"/>
      <w:numFmt w:val="lowerRoman"/>
      <w:lvlText w:val="%3."/>
      <w:lvlJc w:val="right"/>
      <w:pPr>
        <w:tabs>
          <w:tab w:val="num" w:pos="2520"/>
        </w:tabs>
        <w:ind w:left="2520" w:hanging="180"/>
      </w:pPr>
      <w:rPr>
        <w:color w:val="C0000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3083CF5"/>
    <w:multiLevelType w:val="hybridMultilevel"/>
    <w:tmpl w:val="24E4C3C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9B420C"/>
    <w:multiLevelType w:val="hybridMultilevel"/>
    <w:tmpl w:val="FE942034"/>
    <w:lvl w:ilvl="0" w:tplc="2672569E">
      <w:start w:val="1"/>
      <w:numFmt w:val="bullet"/>
      <w:lvlText w:val=""/>
      <w:lvlJc w:val="left"/>
      <w:pPr>
        <w:ind w:left="720" w:hanging="360"/>
      </w:pPr>
      <w:rPr>
        <w:rFonts w:ascii="Wingdings" w:hAnsi="Wingdings" w:cs="Wingding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CC3499"/>
    <w:multiLevelType w:val="multilevel"/>
    <w:tmpl w:val="FDA43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BD408F"/>
    <w:multiLevelType w:val="hybridMultilevel"/>
    <w:tmpl w:val="EE3E4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1"/>
  </w:num>
  <w:num w:numId="6">
    <w:abstractNumId w:val="4"/>
  </w:num>
  <w:num w:numId="7">
    <w:abstractNumId w:val="3"/>
  </w:num>
  <w:num w:numId="8">
    <w:abstractNumId w:val="0"/>
  </w:num>
  <w:num w:numId="9">
    <w:abstractNumId w:val="11"/>
  </w:num>
  <w:num w:numId="10">
    <w:abstractNumId w:val="10"/>
  </w:num>
  <w:num w:numId="11">
    <w:abstractNumId w:val="9"/>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267"/>
    <w:rsid w:val="00000F00"/>
    <w:rsid w:val="00002554"/>
    <w:rsid w:val="00003B41"/>
    <w:rsid w:val="00003F98"/>
    <w:rsid w:val="000040FD"/>
    <w:rsid w:val="00005DE6"/>
    <w:rsid w:val="00025454"/>
    <w:rsid w:val="0002797C"/>
    <w:rsid w:val="0003184F"/>
    <w:rsid w:val="00036950"/>
    <w:rsid w:val="000403BC"/>
    <w:rsid w:val="0004356B"/>
    <w:rsid w:val="00044352"/>
    <w:rsid w:val="000477D5"/>
    <w:rsid w:val="000506DA"/>
    <w:rsid w:val="00050B92"/>
    <w:rsid w:val="00052953"/>
    <w:rsid w:val="000556A2"/>
    <w:rsid w:val="00062278"/>
    <w:rsid w:val="000814CF"/>
    <w:rsid w:val="000975E5"/>
    <w:rsid w:val="000A0CA5"/>
    <w:rsid w:val="000A786B"/>
    <w:rsid w:val="000D2BD9"/>
    <w:rsid w:val="000D4771"/>
    <w:rsid w:val="000D62F4"/>
    <w:rsid w:val="000E369E"/>
    <w:rsid w:val="000E435D"/>
    <w:rsid w:val="000E71D6"/>
    <w:rsid w:val="000F31B6"/>
    <w:rsid w:val="000F6CFF"/>
    <w:rsid w:val="00106E9C"/>
    <w:rsid w:val="00111267"/>
    <w:rsid w:val="00115456"/>
    <w:rsid w:val="00116899"/>
    <w:rsid w:val="00116948"/>
    <w:rsid w:val="00117A54"/>
    <w:rsid w:val="00123CBD"/>
    <w:rsid w:val="001251E0"/>
    <w:rsid w:val="00125DFB"/>
    <w:rsid w:val="00127002"/>
    <w:rsid w:val="0012717F"/>
    <w:rsid w:val="00135E4A"/>
    <w:rsid w:val="001417E2"/>
    <w:rsid w:val="00146900"/>
    <w:rsid w:val="00150506"/>
    <w:rsid w:val="00164770"/>
    <w:rsid w:val="00165D8D"/>
    <w:rsid w:val="001710ED"/>
    <w:rsid w:val="0017394E"/>
    <w:rsid w:val="00176DE7"/>
    <w:rsid w:val="001809AD"/>
    <w:rsid w:val="0019007A"/>
    <w:rsid w:val="00190F03"/>
    <w:rsid w:val="00191CED"/>
    <w:rsid w:val="00192089"/>
    <w:rsid w:val="001A01B6"/>
    <w:rsid w:val="001A10AB"/>
    <w:rsid w:val="001A1DB8"/>
    <w:rsid w:val="001B3804"/>
    <w:rsid w:val="001B3EAB"/>
    <w:rsid w:val="001C0DDA"/>
    <w:rsid w:val="001C4BE3"/>
    <w:rsid w:val="001D196A"/>
    <w:rsid w:val="001D7CBB"/>
    <w:rsid w:val="001E45EF"/>
    <w:rsid w:val="001E5F23"/>
    <w:rsid w:val="001E68B1"/>
    <w:rsid w:val="001F191B"/>
    <w:rsid w:val="001F23E0"/>
    <w:rsid w:val="001F3FA2"/>
    <w:rsid w:val="001F4F44"/>
    <w:rsid w:val="001F6E17"/>
    <w:rsid w:val="002076A6"/>
    <w:rsid w:val="00210241"/>
    <w:rsid w:val="002212BB"/>
    <w:rsid w:val="00222194"/>
    <w:rsid w:val="00222324"/>
    <w:rsid w:val="002233DB"/>
    <w:rsid w:val="0023101C"/>
    <w:rsid w:val="00233D48"/>
    <w:rsid w:val="00250657"/>
    <w:rsid w:val="0026174A"/>
    <w:rsid w:val="00263E5A"/>
    <w:rsid w:val="00270E04"/>
    <w:rsid w:val="002710ED"/>
    <w:rsid w:val="00271281"/>
    <w:rsid w:val="00277AF1"/>
    <w:rsid w:val="00277E47"/>
    <w:rsid w:val="0028068C"/>
    <w:rsid w:val="0028076C"/>
    <w:rsid w:val="00282287"/>
    <w:rsid w:val="0028392A"/>
    <w:rsid w:val="00285556"/>
    <w:rsid w:val="00292946"/>
    <w:rsid w:val="00293FD7"/>
    <w:rsid w:val="00294E8A"/>
    <w:rsid w:val="00295A93"/>
    <w:rsid w:val="002A191C"/>
    <w:rsid w:val="002B7333"/>
    <w:rsid w:val="002C2024"/>
    <w:rsid w:val="002C3FBB"/>
    <w:rsid w:val="002C42D2"/>
    <w:rsid w:val="002C70CB"/>
    <w:rsid w:val="002D03FF"/>
    <w:rsid w:val="002D04E8"/>
    <w:rsid w:val="002D2107"/>
    <w:rsid w:val="002D3598"/>
    <w:rsid w:val="002E0EF5"/>
    <w:rsid w:val="002E2ED2"/>
    <w:rsid w:val="002F39C0"/>
    <w:rsid w:val="002F3A78"/>
    <w:rsid w:val="002F4751"/>
    <w:rsid w:val="002F58E9"/>
    <w:rsid w:val="00304C49"/>
    <w:rsid w:val="00307F8D"/>
    <w:rsid w:val="0031193D"/>
    <w:rsid w:val="00316F46"/>
    <w:rsid w:val="003171B2"/>
    <w:rsid w:val="00321685"/>
    <w:rsid w:val="00324201"/>
    <w:rsid w:val="00324D53"/>
    <w:rsid w:val="0032508C"/>
    <w:rsid w:val="00335071"/>
    <w:rsid w:val="0033784C"/>
    <w:rsid w:val="00337D47"/>
    <w:rsid w:val="00344BC2"/>
    <w:rsid w:val="00351719"/>
    <w:rsid w:val="0035260F"/>
    <w:rsid w:val="00355798"/>
    <w:rsid w:val="00356AA3"/>
    <w:rsid w:val="00361B6C"/>
    <w:rsid w:val="003625EF"/>
    <w:rsid w:val="0036570E"/>
    <w:rsid w:val="00366E07"/>
    <w:rsid w:val="00376F37"/>
    <w:rsid w:val="00380E77"/>
    <w:rsid w:val="003A299A"/>
    <w:rsid w:val="003A4D7D"/>
    <w:rsid w:val="003A628F"/>
    <w:rsid w:val="003B34D8"/>
    <w:rsid w:val="003B4D1A"/>
    <w:rsid w:val="003C174C"/>
    <w:rsid w:val="003C3D09"/>
    <w:rsid w:val="003C79AA"/>
    <w:rsid w:val="003D506D"/>
    <w:rsid w:val="003D6AC8"/>
    <w:rsid w:val="003E1E0A"/>
    <w:rsid w:val="003E4B36"/>
    <w:rsid w:val="003E506D"/>
    <w:rsid w:val="003F150D"/>
    <w:rsid w:val="003F52C6"/>
    <w:rsid w:val="00406C9C"/>
    <w:rsid w:val="00407531"/>
    <w:rsid w:val="004228C8"/>
    <w:rsid w:val="00424949"/>
    <w:rsid w:val="00436210"/>
    <w:rsid w:val="00452571"/>
    <w:rsid w:val="004527D4"/>
    <w:rsid w:val="00467AF9"/>
    <w:rsid w:val="00475767"/>
    <w:rsid w:val="004860AD"/>
    <w:rsid w:val="004978C1"/>
    <w:rsid w:val="004A1595"/>
    <w:rsid w:val="004A18D9"/>
    <w:rsid w:val="004A6A67"/>
    <w:rsid w:val="004A6E84"/>
    <w:rsid w:val="004B0274"/>
    <w:rsid w:val="004B201A"/>
    <w:rsid w:val="004B5AF0"/>
    <w:rsid w:val="004D25B6"/>
    <w:rsid w:val="004E03C6"/>
    <w:rsid w:val="004E319B"/>
    <w:rsid w:val="004E45C4"/>
    <w:rsid w:val="004E7D23"/>
    <w:rsid w:val="004F2540"/>
    <w:rsid w:val="004F2556"/>
    <w:rsid w:val="004F3089"/>
    <w:rsid w:val="00502930"/>
    <w:rsid w:val="00502980"/>
    <w:rsid w:val="00510B56"/>
    <w:rsid w:val="0052487C"/>
    <w:rsid w:val="00526C6D"/>
    <w:rsid w:val="00527B73"/>
    <w:rsid w:val="00531C66"/>
    <w:rsid w:val="0054118C"/>
    <w:rsid w:val="00541427"/>
    <w:rsid w:val="00542255"/>
    <w:rsid w:val="00542A01"/>
    <w:rsid w:val="00543FE3"/>
    <w:rsid w:val="005468E3"/>
    <w:rsid w:val="00546ED9"/>
    <w:rsid w:val="00554EA0"/>
    <w:rsid w:val="00556719"/>
    <w:rsid w:val="005578FA"/>
    <w:rsid w:val="00557F28"/>
    <w:rsid w:val="00565A17"/>
    <w:rsid w:val="00567009"/>
    <w:rsid w:val="00577006"/>
    <w:rsid w:val="00581395"/>
    <w:rsid w:val="0058631A"/>
    <w:rsid w:val="00595001"/>
    <w:rsid w:val="0059589C"/>
    <w:rsid w:val="005A0469"/>
    <w:rsid w:val="005A2703"/>
    <w:rsid w:val="005A4575"/>
    <w:rsid w:val="005A7199"/>
    <w:rsid w:val="005A7671"/>
    <w:rsid w:val="005B569B"/>
    <w:rsid w:val="005C0BBF"/>
    <w:rsid w:val="005C2583"/>
    <w:rsid w:val="005C3897"/>
    <w:rsid w:val="005C6195"/>
    <w:rsid w:val="005C7266"/>
    <w:rsid w:val="005D62FE"/>
    <w:rsid w:val="005D793C"/>
    <w:rsid w:val="005E203D"/>
    <w:rsid w:val="005F3334"/>
    <w:rsid w:val="005F7BD8"/>
    <w:rsid w:val="006007B9"/>
    <w:rsid w:val="00601920"/>
    <w:rsid w:val="00603BC0"/>
    <w:rsid w:val="00605EF2"/>
    <w:rsid w:val="0063155A"/>
    <w:rsid w:val="00636373"/>
    <w:rsid w:val="00640480"/>
    <w:rsid w:val="0064606C"/>
    <w:rsid w:val="00646BA7"/>
    <w:rsid w:val="006478B0"/>
    <w:rsid w:val="00651695"/>
    <w:rsid w:val="006724AD"/>
    <w:rsid w:val="00676B27"/>
    <w:rsid w:val="00676FD7"/>
    <w:rsid w:val="0068266A"/>
    <w:rsid w:val="00683030"/>
    <w:rsid w:val="006840B9"/>
    <w:rsid w:val="00687B5B"/>
    <w:rsid w:val="006913C9"/>
    <w:rsid w:val="00692F2C"/>
    <w:rsid w:val="006938B1"/>
    <w:rsid w:val="00693F0C"/>
    <w:rsid w:val="0069618E"/>
    <w:rsid w:val="006971CC"/>
    <w:rsid w:val="006A444B"/>
    <w:rsid w:val="006B059C"/>
    <w:rsid w:val="006B6CEA"/>
    <w:rsid w:val="006C2B8F"/>
    <w:rsid w:val="006C6720"/>
    <w:rsid w:val="006C6EE1"/>
    <w:rsid w:val="006E1ECE"/>
    <w:rsid w:val="006E3880"/>
    <w:rsid w:val="006F6BE1"/>
    <w:rsid w:val="007012DA"/>
    <w:rsid w:val="00701FE6"/>
    <w:rsid w:val="007112BA"/>
    <w:rsid w:val="0071312A"/>
    <w:rsid w:val="00717F72"/>
    <w:rsid w:val="00720123"/>
    <w:rsid w:val="007214D4"/>
    <w:rsid w:val="00723587"/>
    <w:rsid w:val="0072608A"/>
    <w:rsid w:val="00731F7F"/>
    <w:rsid w:val="00732456"/>
    <w:rsid w:val="0074081D"/>
    <w:rsid w:val="00744495"/>
    <w:rsid w:val="0074640A"/>
    <w:rsid w:val="00752AA4"/>
    <w:rsid w:val="007549E3"/>
    <w:rsid w:val="00755BFE"/>
    <w:rsid w:val="00767AC1"/>
    <w:rsid w:val="007722B7"/>
    <w:rsid w:val="00772AA3"/>
    <w:rsid w:val="00775170"/>
    <w:rsid w:val="007760D2"/>
    <w:rsid w:val="007915FC"/>
    <w:rsid w:val="007A25C0"/>
    <w:rsid w:val="007A2BD1"/>
    <w:rsid w:val="007A6190"/>
    <w:rsid w:val="007A6D67"/>
    <w:rsid w:val="007B2BCE"/>
    <w:rsid w:val="007B3AB8"/>
    <w:rsid w:val="007B60DC"/>
    <w:rsid w:val="007D4FED"/>
    <w:rsid w:val="007E4E0A"/>
    <w:rsid w:val="007F0EBD"/>
    <w:rsid w:val="007F6826"/>
    <w:rsid w:val="007F6C23"/>
    <w:rsid w:val="007F7D1C"/>
    <w:rsid w:val="00804A40"/>
    <w:rsid w:val="00805C39"/>
    <w:rsid w:val="00805D95"/>
    <w:rsid w:val="00812832"/>
    <w:rsid w:val="00812FB1"/>
    <w:rsid w:val="00826E54"/>
    <w:rsid w:val="0082747F"/>
    <w:rsid w:val="00845034"/>
    <w:rsid w:val="008466A2"/>
    <w:rsid w:val="00852C49"/>
    <w:rsid w:val="0085600A"/>
    <w:rsid w:val="008634FA"/>
    <w:rsid w:val="0086499E"/>
    <w:rsid w:val="008810DB"/>
    <w:rsid w:val="00881E9C"/>
    <w:rsid w:val="0088321C"/>
    <w:rsid w:val="00885869"/>
    <w:rsid w:val="00887B5A"/>
    <w:rsid w:val="00893293"/>
    <w:rsid w:val="0089659B"/>
    <w:rsid w:val="008A2E17"/>
    <w:rsid w:val="008B5F19"/>
    <w:rsid w:val="008B6830"/>
    <w:rsid w:val="008C4A24"/>
    <w:rsid w:val="008C4AB2"/>
    <w:rsid w:val="008C5621"/>
    <w:rsid w:val="008D37FA"/>
    <w:rsid w:val="008D5AB3"/>
    <w:rsid w:val="008E729F"/>
    <w:rsid w:val="008F50A2"/>
    <w:rsid w:val="008F5830"/>
    <w:rsid w:val="00905145"/>
    <w:rsid w:val="00905F57"/>
    <w:rsid w:val="00911822"/>
    <w:rsid w:val="00912AF4"/>
    <w:rsid w:val="009153B4"/>
    <w:rsid w:val="0091756D"/>
    <w:rsid w:val="00931531"/>
    <w:rsid w:val="00931A20"/>
    <w:rsid w:val="00934DC5"/>
    <w:rsid w:val="00961048"/>
    <w:rsid w:val="00973A3A"/>
    <w:rsid w:val="00975150"/>
    <w:rsid w:val="00981AAB"/>
    <w:rsid w:val="00984C98"/>
    <w:rsid w:val="009913AF"/>
    <w:rsid w:val="00995949"/>
    <w:rsid w:val="00995F96"/>
    <w:rsid w:val="009A282C"/>
    <w:rsid w:val="009A5564"/>
    <w:rsid w:val="009A58A4"/>
    <w:rsid w:val="009A6FA0"/>
    <w:rsid w:val="009B2529"/>
    <w:rsid w:val="009C1C29"/>
    <w:rsid w:val="009C56E5"/>
    <w:rsid w:val="009D4240"/>
    <w:rsid w:val="009D457D"/>
    <w:rsid w:val="009D4707"/>
    <w:rsid w:val="009D7EBA"/>
    <w:rsid w:val="009E08B5"/>
    <w:rsid w:val="009E1781"/>
    <w:rsid w:val="009E230F"/>
    <w:rsid w:val="009E60ED"/>
    <w:rsid w:val="00A01632"/>
    <w:rsid w:val="00A127FD"/>
    <w:rsid w:val="00A12FB0"/>
    <w:rsid w:val="00A2052E"/>
    <w:rsid w:val="00A24EA5"/>
    <w:rsid w:val="00A3496B"/>
    <w:rsid w:val="00A356AF"/>
    <w:rsid w:val="00A368D1"/>
    <w:rsid w:val="00A43BF8"/>
    <w:rsid w:val="00A4637B"/>
    <w:rsid w:val="00A47094"/>
    <w:rsid w:val="00A508BB"/>
    <w:rsid w:val="00A53296"/>
    <w:rsid w:val="00A56D62"/>
    <w:rsid w:val="00A80C64"/>
    <w:rsid w:val="00A823C5"/>
    <w:rsid w:val="00A86315"/>
    <w:rsid w:val="00A940BB"/>
    <w:rsid w:val="00AA537D"/>
    <w:rsid w:val="00AB19A7"/>
    <w:rsid w:val="00AB5AF0"/>
    <w:rsid w:val="00AB5E93"/>
    <w:rsid w:val="00AB6240"/>
    <w:rsid w:val="00AB71E3"/>
    <w:rsid w:val="00AC3B7C"/>
    <w:rsid w:val="00AC5C7A"/>
    <w:rsid w:val="00AC66CD"/>
    <w:rsid w:val="00AD51A6"/>
    <w:rsid w:val="00AD789F"/>
    <w:rsid w:val="00AE2B05"/>
    <w:rsid w:val="00AE3091"/>
    <w:rsid w:val="00AE594B"/>
    <w:rsid w:val="00AF2765"/>
    <w:rsid w:val="00AF31F6"/>
    <w:rsid w:val="00AF4DA9"/>
    <w:rsid w:val="00B02D47"/>
    <w:rsid w:val="00B049EE"/>
    <w:rsid w:val="00B04D84"/>
    <w:rsid w:val="00B102AA"/>
    <w:rsid w:val="00B102CE"/>
    <w:rsid w:val="00B117CD"/>
    <w:rsid w:val="00B1279E"/>
    <w:rsid w:val="00B16075"/>
    <w:rsid w:val="00B21BED"/>
    <w:rsid w:val="00B22031"/>
    <w:rsid w:val="00B31A70"/>
    <w:rsid w:val="00B32FC0"/>
    <w:rsid w:val="00B36BCE"/>
    <w:rsid w:val="00B471CC"/>
    <w:rsid w:val="00B504A7"/>
    <w:rsid w:val="00B50803"/>
    <w:rsid w:val="00B51F4B"/>
    <w:rsid w:val="00B520B8"/>
    <w:rsid w:val="00B53334"/>
    <w:rsid w:val="00B56FBA"/>
    <w:rsid w:val="00B650AB"/>
    <w:rsid w:val="00B7602C"/>
    <w:rsid w:val="00B76DCF"/>
    <w:rsid w:val="00B90694"/>
    <w:rsid w:val="00B90E2F"/>
    <w:rsid w:val="00B91574"/>
    <w:rsid w:val="00B92903"/>
    <w:rsid w:val="00B963F4"/>
    <w:rsid w:val="00B965D7"/>
    <w:rsid w:val="00BB0482"/>
    <w:rsid w:val="00BB08B7"/>
    <w:rsid w:val="00BB1841"/>
    <w:rsid w:val="00BB2B41"/>
    <w:rsid w:val="00BB312F"/>
    <w:rsid w:val="00BD3087"/>
    <w:rsid w:val="00BD486F"/>
    <w:rsid w:val="00BE022E"/>
    <w:rsid w:val="00BE027F"/>
    <w:rsid w:val="00BE2033"/>
    <w:rsid w:val="00BE4695"/>
    <w:rsid w:val="00C003E1"/>
    <w:rsid w:val="00C007CD"/>
    <w:rsid w:val="00C049BA"/>
    <w:rsid w:val="00C14BEE"/>
    <w:rsid w:val="00C17E2A"/>
    <w:rsid w:val="00C22221"/>
    <w:rsid w:val="00C342F4"/>
    <w:rsid w:val="00C357A4"/>
    <w:rsid w:val="00C4288A"/>
    <w:rsid w:val="00C45777"/>
    <w:rsid w:val="00C528A1"/>
    <w:rsid w:val="00C56F20"/>
    <w:rsid w:val="00C57769"/>
    <w:rsid w:val="00C62C44"/>
    <w:rsid w:val="00C71092"/>
    <w:rsid w:val="00C74517"/>
    <w:rsid w:val="00C74946"/>
    <w:rsid w:val="00C76108"/>
    <w:rsid w:val="00C90399"/>
    <w:rsid w:val="00C91C42"/>
    <w:rsid w:val="00C932BC"/>
    <w:rsid w:val="00C933B2"/>
    <w:rsid w:val="00C9561E"/>
    <w:rsid w:val="00CA41FD"/>
    <w:rsid w:val="00CB553D"/>
    <w:rsid w:val="00CC1F4C"/>
    <w:rsid w:val="00CC5A80"/>
    <w:rsid w:val="00CC6FE5"/>
    <w:rsid w:val="00CD377A"/>
    <w:rsid w:val="00CD5F32"/>
    <w:rsid w:val="00CE0F3F"/>
    <w:rsid w:val="00D001B2"/>
    <w:rsid w:val="00D02768"/>
    <w:rsid w:val="00D06190"/>
    <w:rsid w:val="00D0633B"/>
    <w:rsid w:val="00D07E23"/>
    <w:rsid w:val="00D16B5F"/>
    <w:rsid w:val="00D22ADF"/>
    <w:rsid w:val="00D23FBF"/>
    <w:rsid w:val="00D2488D"/>
    <w:rsid w:val="00D24E19"/>
    <w:rsid w:val="00D25077"/>
    <w:rsid w:val="00D26A50"/>
    <w:rsid w:val="00D27405"/>
    <w:rsid w:val="00D27F19"/>
    <w:rsid w:val="00D37583"/>
    <w:rsid w:val="00D5507B"/>
    <w:rsid w:val="00D579F3"/>
    <w:rsid w:val="00D633FA"/>
    <w:rsid w:val="00D675DC"/>
    <w:rsid w:val="00D74CDF"/>
    <w:rsid w:val="00D774CB"/>
    <w:rsid w:val="00D81267"/>
    <w:rsid w:val="00D812B5"/>
    <w:rsid w:val="00D858CE"/>
    <w:rsid w:val="00D87FAD"/>
    <w:rsid w:val="00D90BA1"/>
    <w:rsid w:val="00D91A40"/>
    <w:rsid w:val="00D95A71"/>
    <w:rsid w:val="00DB2D30"/>
    <w:rsid w:val="00DB3642"/>
    <w:rsid w:val="00DB63B2"/>
    <w:rsid w:val="00DC3992"/>
    <w:rsid w:val="00DD0A41"/>
    <w:rsid w:val="00DD1668"/>
    <w:rsid w:val="00DD37AB"/>
    <w:rsid w:val="00DD5764"/>
    <w:rsid w:val="00DF3ABF"/>
    <w:rsid w:val="00DF511B"/>
    <w:rsid w:val="00DF5C39"/>
    <w:rsid w:val="00DF72E7"/>
    <w:rsid w:val="00E0694E"/>
    <w:rsid w:val="00E1125D"/>
    <w:rsid w:val="00E140D1"/>
    <w:rsid w:val="00E15B1C"/>
    <w:rsid w:val="00E162E0"/>
    <w:rsid w:val="00E20979"/>
    <w:rsid w:val="00E249C9"/>
    <w:rsid w:val="00E2675A"/>
    <w:rsid w:val="00E27820"/>
    <w:rsid w:val="00E342FD"/>
    <w:rsid w:val="00E37E9E"/>
    <w:rsid w:val="00E40623"/>
    <w:rsid w:val="00E54262"/>
    <w:rsid w:val="00E54FFF"/>
    <w:rsid w:val="00E55D10"/>
    <w:rsid w:val="00E56570"/>
    <w:rsid w:val="00E60780"/>
    <w:rsid w:val="00E64EAB"/>
    <w:rsid w:val="00E6684C"/>
    <w:rsid w:val="00E701EC"/>
    <w:rsid w:val="00E70A9B"/>
    <w:rsid w:val="00E73323"/>
    <w:rsid w:val="00E8021C"/>
    <w:rsid w:val="00E829ED"/>
    <w:rsid w:val="00E8718F"/>
    <w:rsid w:val="00E923A5"/>
    <w:rsid w:val="00EA0B8E"/>
    <w:rsid w:val="00EA3733"/>
    <w:rsid w:val="00EA54C3"/>
    <w:rsid w:val="00EA6C08"/>
    <w:rsid w:val="00EB3004"/>
    <w:rsid w:val="00EC445D"/>
    <w:rsid w:val="00EC61AE"/>
    <w:rsid w:val="00EC6AC7"/>
    <w:rsid w:val="00EC7C73"/>
    <w:rsid w:val="00ED075F"/>
    <w:rsid w:val="00ED19E1"/>
    <w:rsid w:val="00ED2589"/>
    <w:rsid w:val="00ED435F"/>
    <w:rsid w:val="00EE7950"/>
    <w:rsid w:val="00EF1605"/>
    <w:rsid w:val="00F025BA"/>
    <w:rsid w:val="00F1085C"/>
    <w:rsid w:val="00F13A91"/>
    <w:rsid w:val="00F170AA"/>
    <w:rsid w:val="00F204A4"/>
    <w:rsid w:val="00F26954"/>
    <w:rsid w:val="00F2779B"/>
    <w:rsid w:val="00F3571F"/>
    <w:rsid w:val="00F416D0"/>
    <w:rsid w:val="00F4464C"/>
    <w:rsid w:val="00F45151"/>
    <w:rsid w:val="00F5549A"/>
    <w:rsid w:val="00F57F15"/>
    <w:rsid w:val="00F65C88"/>
    <w:rsid w:val="00F6656D"/>
    <w:rsid w:val="00F700C1"/>
    <w:rsid w:val="00F70157"/>
    <w:rsid w:val="00F71207"/>
    <w:rsid w:val="00F743FA"/>
    <w:rsid w:val="00F74FE5"/>
    <w:rsid w:val="00F77E5C"/>
    <w:rsid w:val="00F8106C"/>
    <w:rsid w:val="00F81301"/>
    <w:rsid w:val="00F84CD7"/>
    <w:rsid w:val="00F864C9"/>
    <w:rsid w:val="00F96323"/>
    <w:rsid w:val="00F965D3"/>
    <w:rsid w:val="00FA1CD9"/>
    <w:rsid w:val="00FA7B78"/>
    <w:rsid w:val="00FB44DD"/>
    <w:rsid w:val="00FB61B0"/>
    <w:rsid w:val="00FB6609"/>
    <w:rsid w:val="00FB7F6D"/>
    <w:rsid w:val="00FC26CE"/>
    <w:rsid w:val="00FC2C40"/>
    <w:rsid w:val="00FC39BF"/>
    <w:rsid w:val="00FD3D5D"/>
    <w:rsid w:val="00FF6EF0"/>
    <w:rsid w:val="00FF73F5"/>
    <w:rsid w:val="00FF7C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1844DE"/>
  <w15:docId w15:val="{443EE384-3F7C-4AD1-B327-E9959858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D53"/>
    <w:pPr>
      <w:spacing w:after="200" w:line="276" w:lineRule="auto"/>
    </w:pPr>
    <w:rPr>
      <w:sz w:val="22"/>
      <w:szCs w:val="22"/>
      <w:lang w:bidi="en-US"/>
    </w:rPr>
  </w:style>
  <w:style w:type="paragraph" w:styleId="Heading1">
    <w:name w:val="heading 1"/>
    <w:aliases w:val="Egov Heading 1."/>
    <w:basedOn w:val="Normal"/>
    <w:next w:val="Normal"/>
    <w:link w:val="Heading1Char"/>
    <w:uiPriority w:val="9"/>
    <w:qFormat/>
    <w:rsid w:val="004527D4"/>
    <w:pPr>
      <w:numPr>
        <w:numId w:val="3"/>
      </w:numPr>
      <w:pBdr>
        <w:bottom w:val="single" w:sz="2" w:space="1" w:color="000000"/>
      </w:pBdr>
      <w:spacing w:before="480" w:after="0"/>
      <w:contextualSpacing/>
      <w:outlineLvl w:val="0"/>
    </w:pPr>
    <w:rPr>
      <w:rFonts w:ascii="Arial" w:hAnsi="Arial" w:cs="Times New Roman"/>
      <w:b/>
      <w:bCs/>
      <w:color w:val="0F243E" w:themeColor="text2" w:themeShade="80"/>
      <w:sz w:val="28"/>
      <w:szCs w:val="28"/>
    </w:rPr>
  </w:style>
  <w:style w:type="paragraph" w:styleId="Heading2">
    <w:name w:val="heading 2"/>
    <w:aliases w:val="Egov Heading 2"/>
    <w:basedOn w:val="Normal"/>
    <w:next w:val="Normal"/>
    <w:link w:val="Heading2Char"/>
    <w:autoRedefine/>
    <w:uiPriority w:val="9"/>
    <w:qFormat/>
    <w:rsid w:val="004527D4"/>
    <w:pPr>
      <w:spacing w:before="200" w:after="0"/>
      <w:outlineLvl w:val="1"/>
    </w:pPr>
    <w:rPr>
      <w:rFonts w:ascii="Arial" w:hAnsi="Arial" w:cs="Times New Roman"/>
      <w:b/>
      <w:bCs/>
      <w:color w:val="0F243E" w:themeColor="text2" w:themeShade="80"/>
      <w:sz w:val="26"/>
      <w:szCs w:val="24"/>
      <w:u w:val="single"/>
    </w:rPr>
  </w:style>
  <w:style w:type="paragraph" w:styleId="Heading3">
    <w:name w:val="heading 3"/>
    <w:aliases w:val="egov Heading 3"/>
    <w:basedOn w:val="Normal"/>
    <w:next w:val="Normal"/>
    <w:link w:val="Heading3Char"/>
    <w:autoRedefine/>
    <w:uiPriority w:val="9"/>
    <w:qFormat/>
    <w:rsid w:val="001251E0"/>
    <w:pPr>
      <w:numPr>
        <w:ilvl w:val="2"/>
        <w:numId w:val="3"/>
      </w:numPr>
      <w:spacing w:before="200" w:after="0" w:line="271" w:lineRule="auto"/>
      <w:ind w:left="1440"/>
      <w:outlineLvl w:val="2"/>
    </w:pPr>
    <w:rPr>
      <w:b/>
      <w:bCs/>
    </w:rPr>
  </w:style>
  <w:style w:type="paragraph" w:styleId="Heading4">
    <w:name w:val="heading 4"/>
    <w:basedOn w:val="Normal"/>
    <w:next w:val="Normal"/>
    <w:link w:val="Heading4Char"/>
    <w:uiPriority w:val="9"/>
    <w:qFormat/>
    <w:rsid w:val="00324D53"/>
    <w:pPr>
      <w:numPr>
        <w:ilvl w:val="3"/>
        <w:numId w:val="3"/>
      </w:numPr>
      <w:spacing w:before="200" w:after="0"/>
      <w:outlineLvl w:val="3"/>
    </w:pPr>
    <w:rPr>
      <w:rFonts w:ascii="Cambria" w:hAnsi="Cambria" w:cs="Times New Roman"/>
      <w:b/>
      <w:bCs/>
      <w:i/>
      <w:iCs/>
    </w:rPr>
  </w:style>
  <w:style w:type="paragraph" w:styleId="Heading5">
    <w:name w:val="heading 5"/>
    <w:basedOn w:val="Normal"/>
    <w:next w:val="Normal"/>
    <w:link w:val="Heading5Char"/>
    <w:uiPriority w:val="9"/>
    <w:qFormat/>
    <w:rsid w:val="00324D53"/>
    <w:pPr>
      <w:numPr>
        <w:ilvl w:val="4"/>
        <w:numId w:val="3"/>
      </w:numPr>
      <w:spacing w:before="200" w:after="0"/>
      <w:outlineLvl w:val="4"/>
    </w:pPr>
    <w:rPr>
      <w:rFonts w:ascii="Cambria" w:hAnsi="Cambria" w:cs="Times New Roman"/>
      <w:b/>
      <w:bCs/>
      <w:color w:val="7F7F7F"/>
    </w:rPr>
  </w:style>
  <w:style w:type="paragraph" w:styleId="Heading6">
    <w:name w:val="heading 6"/>
    <w:basedOn w:val="Normal"/>
    <w:next w:val="Normal"/>
    <w:link w:val="Heading6Char"/>
    <w:uiPriority w:val="9"/>
    <w:qFormat/>
    <w:rsid w:val="00324D53"/>
    <w:pPr>
      <w:numPr>
        <w:ilvl w:val="5"/>
        <w:numId w:val="3"/>
      </w:numPr>
      <w:spacing w:after="0" w:line="271" w:lineRule="auto"/>
      <w:outlineLvl w:val="5"/>
    </w:pPr>
    <w:rPr>
      <w:rFonts w:ascii="Cambria" w:hAnsi="Cambria" w:cs="Times New Roman"/>
      <w:b/>
      <w:bCs/>
      <w:i/>
      <w:iCs/>
      <w:color w:val="7F7F7F"/>
    </w:rPr>
  </w:style>
  <w:style w:type="paragraph" w:styleId="Heading7">
    <w:name w:val="heading 7"/>
    <w:basedOn w:val="Normal"/>
    <w:next w:val="Normal"/>
    <w:link w:val="Heading7Char"/>
    <w:uiPriority w:val="9"/>
    <w:qFormat/>
    <w:rsid w:val="00324D53"/>
    <w:pPr>
      <w:numPr>
        <w:ilvl w:val="6"/>
        <w:numId w:val="3"/>
      </w:numPr>
      <w:spacing w:after="0"/>
      <w:outlineLvl w:val="6"/>
    </w:pPr>
    <w:rPr>
      <w:rFonts w:ascii="Cambria" w:hAnsi="Cambria" w:cs="Times New Roman"/>
      <w:i/>
      <w:iCs/>
    </w:rPr>
  </w:style>
  <w:style w:type="paragraph" w:styleId="Heading8">
    <w:name w:val="heading 8"/>
    <w:basedOn w:val="Normal"/>
    <w:next w:val="Normal"/>
    <w:link w:val="Heading8Char"/>
    <w:uiPriority w:val="9"/>
    <w:qFormat/>
    <w:rsid w:val="00324D53"/>
    <w:pPr>
      <w:numPr>
        <w:ilvl w:val="7"/>
        <w:numId w:val="3"/>
      </w:numPr>
      <w:spacing w:after="0"/>
      <w:outlineLvl w:val="7"/>
    </w:pPr>
    <w:rPr>
      <w:rFonts w:ascii="Cambria" w:hAnsi="Cambria" w:cs="Times New Roman"/>
      <w:sz w:val="20"/>
      <w:szCs w:val="20"/>
    </w:rPr>
  </w:style>
  <w:style w:type="paragraph" w:styleId="Heading9">
    <w:name w:val="heading 9"/>
    <w:basedOn w:val="Normal"/>
    <w:next w:val="Normal"/>
    <w:link w:val="Heading9Char"/>
    <w:uiPriority w:val="9"/>
    <w:qFormat/>
    <w:rsid w:val="00324D53"/>
    <w:pPr>
      <w:numPr>
        <w:ilvl w:val="8"/>
        <w:numId w:val="3"/>
      </w:num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3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0E435D"/>
  </w:style>
  <w:style w:type="paragraph" w:styleId="Footer">
    <w:name w:val="footer"/>
    <w:aliases w:val="ft"/>
    <w:basedOn w:val="Normal"/>
    <w:link w:val="FooterChar"/>
    <w:uiPriority w:val="99"/>
    <w:unhideWhenUsed/>
    <w:rsid w:val="000E435D"/>
    <w:pPr>
      <w:tabs>
        <w:tab w:val="center" w:pos="4320"/>
        <w:tab w:val="right" w:pos="8640"/>
      </w:tabs>
      <w:spacing w:after="0" w:line="240" w:lineRule="auto"/>
    </w:pPr>
  </w:style>
  <w:style w:type="character" w:customStyle="1" w:styleId="FooterChar">
    <w:name w:val="Footer Char"/>
    <w:aliases w:val="ft Char"/>
    <w:basedOn w:val="DefaultParagraphFont"/>
    <w:link w:val="Footer"/>
    <w:uiPriority w:val="99"/>
    <w:rsid w:val="000E435D"/>
  </w:style>
  <w:style w:type="paragraph" w:styleId="BalloonText">
    <w:name w:val="Balloon Text"/>
    <w:basedOn w:val="Normal"/>
    <w:link w:val="BalloonTextChar"/>
    <w:uiPriority w:val="99"/>
    <w:semiHidden/>
    <w:unhideWhenUsed/>
    <w:rsid w:val="000E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35D"/>
    <w:rPr>
      <w:rFonts w:ascii="Tahoma" w:hAnsi="Tahoma" w:cs="Tahoma"/>
      <w:sz w:val="16"/>
      <w:szCs w:val="16"/>
    </w:rPr>
  </w:style>
  <w:style w:type="paragraph" w:styleId="ListParagraph">
    <w:name w:val="List Paragraph"/>
    <w:basedOn w:val="Normal"/>
    <w:uiPriority w:val="34"/>
    <w:qFormat/>
    <w:rsid w:val="00324D53"/>
    <w:pPr>
      <w:ind w:left="720"/>
      <w:contextualSpacing/>
    </w:pPr>
  </w:style>
  <w:style w:type="paragraph" w:customStyle="1" w:styleId="DeGbullets1">
    <w:name w:val="DeG bullets 1"/>
    <w:basedOn w:val="Normal"/>
    <w:link w:val="DeGbullets1Char"/>
    <w:qFormat/>
    <w:rsid w:val="004527D4"/>
    <w:pPr>
      <w:numPr>
        <w:numId w:val="1"/>
      </w:numPr>
      <w:spacing w:after="60" w:line="240" w:lineRule="auto"/>
      <w:jc w:val="both"/>
    </w:pPr>
  </w:style>
  <w:style w:type="paragraph" w:customStyle="1" w:styleId="DeGBullet2">
    <w:name w:val="DeG Bullet 2"/>
    <w:basedOn w:val="Normal"/>
    <w:link w:val="DeGBullet2Char"/>
    <w:qFormat/>
    <w:rsid w:val="00F4464C"/>
    <w:pPr>
      <w:numPr>
        <w:numId w:val="12"/>
      </w:numPr>
      <w:tabs>
        <w:tab w:val="num" w:pos="851"/>
      </w:tabs>
      <w:spacing w:after="60" w:line="240" w:lineRule="auto"/>
      <w:jc w:val="both"/>
    </w:pPr>
  </w:style>
  <w:style w:type="character" w:customStyle="1" w:styleId="Heading1Char">
    <w:name w:val="Heading 1 Char"/>
    <w:aliases w:val="Egov Heading 1. Char"/>
    <w:basedOn w:val="DefaultParagraphFont"/>
    <w:link w:val="Heading1"/>
    <w:uiPriority w:val="9"/>
    <w:rsid w:val="004527D4"/>
    <w:rPr>
      <w:rFonts w:ascii="Arial" w:hAnsi="Arial" w:cs="Times New Roman"/>
      <w:b/>
      <w:bCs/>
      <w:color w:val="0F243E" w:themeColor="text2" w:themeShade="80"/>
      <w:sz w:val="28"/>
      <w:szCs w:val="28"/>
      <w:lang w:bidi="en-US"/>
    </w:rPr>
  </w:style>
  <w:style w:type="table" w:styleId="TableGrid">
    <w:name w:val="Table Grid"/>
    <w:basedOn w:val="TableNormal"/>
    <w:rsid w:val="002929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Major">
    <w:name w:val="Title-Major"/>
    <w:basedOn w:val="Title"/>
    <w:rsid w:val="00D27F19"/>
    <w:pPr>
      <w:keepLines/>
      <w:pBdr>
        <w:bottom w:val="none" w:sz="0" w:space="0" w:color="auto"/>
      </w:pBdr>
      <w:spacing w:after="120"/>
      <w:ind w:left="2520" w:right="720"/>
      <w:contextualSpacing w:val="0"/>
    </w:pPr>
    <w:rPr>
      <w:rFonts w:ascii="Book Antiqua" w:hAnsi="Book Antiqua"/>
      <w:smallCaps/>
      <w:spacing w:val="0"/>
      <w:sz w:val="48"/>
      <w:szCs w:val="48"/>
    </w:rPr>
  </w:style>
  <w:style w:type="paragraph" w:styleId="Title">
    <w:name w:val="Title"/>
    <w:basedOn w:val="Normal"/>
    <w:next w:val="Normal"/>
    <w:link w:val="TitleChar"/>
    <w:uiPriority w:val="10"/>
    <w:qFormat/>
    <w:rsid w:val="00324D53"/>
    <w:pPr>
      <w:pBdr>
        <w:bottom w:val="single" w:sz="4" w:space="1" w:color="auto"/>
      </w:pBdr>
      <w:spacing w:line="240" w:lineRule="auto"/>
      <w:contextualSpacing/>
    </w:pPr>
    <w:rPr>
      <w:rFonts w:ascii="Cambria" w:hAnsi="Cambria" w:cs="Times New Roman"/>
      <w:spacing w:val="5"/>
      <w:sz w:val="52"/>
      <w:szCs w:val="52"/>
    </w:rPr>
  </w:style>
  <w:style w:type="character" w:customStyle="1" w:styleId="TitleChar">
    <w:name w:val="Title Char"/>
    <w:basedOn w:val="DefaultParagraphFont"/>
    <w:link w:val="Title"/>
    <w:uiPriority w:val="10"/>
    <w:rsid w:val="00324D53"/>
    <w:rPr>
      <w:rFonts w:ascii="Cambria" w:eastAsia="Times New Roman" w:hAnsi="Cambria" w:cs="Times New Roman"/>
      <w:spacing w:val="5"/>
      <w:sz w:val="52"/>
      <w:szCs w:val="52"/>
    </w:rPr>
  </w:style>
  <w:style w:type="character" w:customStyle="1" w:styleId="Heading2Char">
    <w:name w:val="Heading 2 Char"/>
    <w:aliases w:val="Egov Heading 2 Char"/>
    <w:basedOn w:val="DefaultParagraphFont"/>
    <w:link w:val="Heading2"/>
    <w:uiPriority w:val="9"/>
    <w:rsid w:val="004527D4"/>
    <w:rPr>
      <w:rFonts w:ascii="Arial" w:hAnsi="Arial" w:cs="Times New Roman"/>
      <w:b/>
      <w:bCs/>
      <w:color w:val="0F243E" w:themeColor="text2" w:themeShade="80"/>
      <w:sz w:val="26"/>
      <w:szCs w:val="24"/>
      <w:u w:val="single"/>
      <w:lang w:bidi="en-US"/>
    </w:rPr>
  </w:style>
  <w:style w:type="character" w:customStyle="1" w:styleId="Heading3Char">
    <w:name w:val="Heading 3 Char"/>
    <w:aliases w:val="egov Heading 3 Char"/>
    <w:basedOn w:val="DefaultParagraphFont"/>
    <w:link w:val="Heading3"/>
    <w:uiPriority w:val="9"/>
    <w:rsid w:val="001251E0"/>
    <w:rPr>
      <w:b/>
      <w:bCs/>
      <w:sz w:val="22"/>
      <w:szCs w:val="22"/>
      <w:lang w:bidi="en-US"/>
    </w:rPr>
  </w:style>
  <w:style w:type="character" w:customStyle="1" w:styleId="Heading4Char">
    <w:name w:val="Heading 4 Char"/>
    <w:basedOn w:val="DefaultParagraphFont"/>
    <w:link w:val="Heading4"/>
    <w:uiPriority w:val="9"/>
    <w:rsid w:val="00324D53"/>
    <w:rPr>
      <w:rFonts w:ascii="Cambria" w:hAnsi="Cambria" w:cs="Times New Roman"/>
      <w:b/>
      <w:bCs/>
      <w:i/>
      <w:iCs/>
      <w:sz w:val="22"/>
      <w:szCs w:val="22"/>
      <w:lang w:bidi="en-US"/>
    </w:rPr>
  </w:style>
  <w:style w:type="paragraph" w:styleId="BodyText">
    <w:name w:val="Body Text"/>
    <w:basedOn w:val="Normal"/>
    <w:link w:val="BodyTextChar"/>
    <w:rsid w:val="004E7D23"/>
    <w:pPr>
      <w:tabs>
        <w:tab w:val="left" w:pos="5020"/>
      </w:tabs>
      <w:spacing w:after="240" w:line="240" w:lineRule="auto"/>
      <w:jc w:val="both"/>
    </w:pPr>
    <w:rPr>
      <w:rFonts w:ascii="Arial" w:hAnsi="Arial" w:cs="Times New Roman"/>
      <w:iCs/>
      <w:sz w:val="20"/>
      <w:szCs w:val="24"/>
    </w:rPr>
  </w:style>
  <w:style w:type="character" w:customStyle="1" w:styleId="BodyTextChar">
    <w:name w:val="Body Text Char"/>
    <w:basedOn w:val="DefaultParagraphFont"/>
    <w:link w:val="BodyText"/>
    <w:rsid w:val="004E7D23"/>
    <w:rPr>
      <w:rFonts w:ascii="Arial" w:eastAsia="Times New Roman" w:hAnsi="Arial" w:cs="Times New Roman"/>
      <w:iCs/>
      <w:sz w:val="20"/>
      <w:szCs w:val="24"/>
    </w:rPr>
  </w:style>
  <w:style w:type="character" w:customStyle="1" w:styleId="DeGbullets1Char">
    <w:name w:val="DeG bullets 1 Char"/>
    <w:basedOn w:val="DefaultParagraphFont"/>
    <w:link w:val="DeGbullets1"/>
    <w:rsid w:val="00F4464C"/>
    <w:rPr>
      <w:sz w:val="22"/>
      <w:szCs w:val="22"/>
      <w:lang w:bidi="en-US"/>
    </w:rPr>
  </w:style>
  <w:style w:type="paragraph" w:customStyle="1" w:styleId="Glossary">
    <w:name w:val="Glossary"/>
    <w:basedOn w:val="Heading1"/>
    <w:autoRedefine/>
    <w:rsid w:val="00E829ED"/>
    <w:pPr>
      <w:pageBreakBefore/>
      <w:numPr>
        <w:numId w:val="0"/>
      </w:numPr>
      <w:spacing w:before="0" w:after="240" w:line="240" w:lineRule="auto"/>
      <w:jc w:val="center"/>
    </w:pPr>
    <w:rPr>
      <w:rFonts w:ascii="Calibri" w:hAnsi="Calibri"/>
      <w:bCs w:val="0"/>
      <w:szCs w:val="24"/>
    </w:rPr>
  </w:style>
  <w:style w:type="paragraph" w:customStyle="1" w:styleId="TableHeader">
    <w:name w:val="Table Header"/>
    <w:basedOn w:val="Normal"/>
    <w:rsid w:val="00FF73F5"/>
    <w:pPr>
      <w:keepNext/>
      <w:spacing w:before="60" w:after="60" w:line="240" w:lineRule="auto"/>
      <w:jc w:val="center"/>
    </w:pPr>
    <w:rPr>
      <w:rFonts w:ascii="Arial" w:hAnsi="Arial" w:cs="Times New Roman"/>
      <w:b/>
      <w:sz w:val="20"/>
      <w:szCs w:val="24"/>
    </w:rPr>
  </w:style>
  <w:style w:type="paragraph" w:customStyle="1" w:styleId="TableText">
    <w:name w:val="Table Text"/>
    <w:basedOn w:val="Normal"/>
    <w:link w:val="TableTextChar"/>
    <w:rsid w:val="00FF73F5"/>
    <w:pPr>
      <w:spacing w:before="60" w:after="60" w:line="240" w:lineRule="auto"/>
      <w:jc w:val="both"/>
    </w:pPr>
    <w:rPr>
      <w:rFonts w:ascii="Arial" w:hAnsi="Arial" w:cs="Times New Roman"/>
      <w:sz w:val="20"/>
      <w:szCs w:val="24"/>
    </w:rPr>
  </w:style>
  <w:style w:type="character" w:customStyle="1" w:styleId="TableTextChar">
    <w:name w:val="Table Text Char"/>
    <w:basedOn w:val="DefaultParagraphFont"/>
    <w:link w:val="TableText"/>
    <w:rsid w:val="00FF73F5"/>
    <w:rPr>
      <w:rFonts w:ascii="Arial" w:eastAsia="Times New Roman" w:hAnsi="Arial" w:cs="Times New Roman"/>
      <w:sz w:val="20"/>
      <w:szCs w:val="24"/>
    </w:rPr>
  </w:style>
  <w:style w:type="paragraph" w:styleId="TOC1">
    <w:name w:val="toc 1"/>
    <w:basedOn w:val="Normal"/>
    <w:next w:val="Normal"/>
    <w:autoRedefine/>
    <w:uiPriority w:val="39"/>
    <w:unhideWhenUsed/>
    <w:qFormat/>
    <w:rsid w:val="00F77E5C"/>
    <w:pPr>
      <w:tabs>
        <w:tab w:val="right" w:leader="dot" w:pos="8630"/>
      </w:tabs>
      <w:spacing w:after="0" w:line="240" w:lineRule="auto"/>
      <w:contextualSpacing/>
    </w:pPr>
    <w:rPr>
      <w:rFonts w:asciiTheme="minorHAnsi" w:hAnsiTheme="minorHAnsi" w:cs="Calibri"/>
      <w:bCs/>
    </w:rPr>
  </w:style>
  <w:style w:type="character" w:styleId="Hyperlink">
    <w:name w:val="Hyperlink"/>
    <w:basedOn w:val="DefaultParagraphFont"/>
    <w:uiPriority w:val="99"/>
    <w:unhideWhenUsed/>
    <w:rsid w:val="00FF73F5"/>
    <w:rPr>
      <w:color w:val="0000FF"/>
      <w:u w:val="single"/>
    </w:rPr>
  </w:style>
  <w:style w:type="paragraph" w:styleId="TOC2">
    <w:name w:val="toc 2"/>
    <w:basedOn w:val="Normal"/>
    <w:next w:val="Normal"/>
    <w:autoRedefine/>
    <w:uiPriority w:val="39"/>
    <w:unhideWhenUsed/>
    <w:rsid w:val="00FF73F5"/>
    <w:pPr>
      <w:spacing w:after="100"/>
      <w:ind w:left="220"/>
    </w:pPr>
  </w:style>
  <w:style w:type="paragraph" w:styleId="TOC3">
    <w:name w:val="toc 3"/>
    <w:basedOn w:val="Normal"/>
    <w:next w:val="Normal"/>
    <w:autoRedefine/>
    <w:uiPriority w:val="39"/>
    <w:unhideWhenUsed/>
    <w:rsid w:val="00FF73F5"/>
    <w:pPr>
      <w:spacing w:after="100"/>
      <w:ind w:left="440"/>
    </w:pPr>
  </w:style>
  <w:style w:type="paragraph" w:styleId="TOC4">
    <w:name w:val="toc 4"/>
    <w:basedOn w:val="Normal"/>
    <w:next w:val="Normal"/>
    <w:autoRedefine/>
    <w:uiPriority w:val="39"/>
    <w:unhideWhenUsed/>
    <w:rsid w:val="00FF73F5"/>
    <w:pPr>
      <w:spacing w:after="100"/>
      <w:ind w:left="660"/>
    </w:pPr>
  </w:style>
  <w:style w:type="paragraph" w:customStyle="1" w:styleId="Default">
    <w:name w:val="Default"/>
    <w:autoRedefine/>
    <w:qFormat/>
    <w:rsid w:val="00C932BC"/>
    <w:pPr>
      <w:autoSpaceDE w:val="0"/>
      <w:autoSpaceDN w:val="0"/>
      <w:adjustRightInd w:val="0"/>
      <w:spacing w:after="200" w:line="276" w:lineRule="auto"/>
    </w:pPr>
    <w:rPr>
      <w:rFonts w:asciiTheme="minorHAnsi" w:hAnsiTheme="minorHAnsi" w:cstheme="minorHAnsi"/>
      <w:color w:val="000000"/>
      <w:sz w:val="24"/>
      <w:szCs w:val="24"/>
    </w:rPr>
  </w:style>
  <w:style w:type="character" w:styleId="Emphasis">
    <w:name w:val="Emphasis"/>
    <w:uiPriority w:val="20"/>
    <w:qFormat/>
    <w:rsid w:val="00324D53"/>
    <w:rPr>
      <w:b/>
      <w:bCs/>
      <w:i/>
      <w:iCs/>
      <w:spacing w:val="10"/>
      <w:bdr w:val="none" w:sz="0" w:space="0" w:color="auto"/>
      <w:shd w:val="clear" w:color="auto" w:fill="auto"/>
    </w:rPr>
  </w:style>
  <w:style w:type="character" w:customStyle="1" w:styleId="Heading5Char">
    <w:name w:val="Heading 5 Char"/>
    <w:basedOn w:val="DefaultParagraphFont"/>
    <w:link w:val="Heading5"/>
    <w:uiPriority w:val="9"/>
    <w:rsid w:val="00324D53"/>
    <w:rPr>
      <w:rFonts w:ascii="Cambria" w:hAnsi="Cambria" w:cs="Times New Roman"/>
      <w:b/>
      <w:bCs/>
      <w:color w:val="7F7F7F"/>
      <w:sz w:val="22"/>
      <w:szCs w:val="22"/>
      <w:lang w:bidi="en-US"/>
    </w:rPr>
  </w:style>
  <w:style w:type="character" w:customStyle="1" w:styleId="Heading6Char">
    <w:name w:val="Heading 6 Char"/>
    <w:basedOn w:val="DefaultParagraphFont"/>
    <w:link w:val="Heading6"/>
    <w:uiPriority w:val="9"/>
    <w:rsid w:val="00324D53"/>
    <w:rPr>
      <w:rFonts w:ascii="Cambria" w:hAnsi="Cambria" w:cs="Times New Roman"/>
      <w:b/>
      <w:bCs/>
      <w:i/>
      <w:iCs/>
      <w:color w:val="7F7F7F"/>
      <w:sz w:val="22"/>
      <w:szCs w:val="22"/>
      <w:lang w:bidi="en-US"/>
    </w:rPr>
  </w:style>
  <w:style w:type="character" w:customStyle="1" w:styleId="Heading7Char">
    <w:name w:val="Heading 7 Char"/>
    <w:basedOn w:val="DefaultParagraphFont"/>
    <w:link w:val="Heading7"/>
    <w:uiPriority w:val="9"/>
    <w:rsid w:val="00324D53"/>
    <w:rPr>
      <w:rFonts w:ascii="Cambria" w:hAnsi="Cambria" w:cs="Times New Roman"/>
      <w:i/>
      <w:iCs/>
      <w:sz w:val="22"/>
      <w:szCs w:val="22"/>
      <w:lang w:bidi="en-US"/>
    </w:rPr>
  </w:style>
  <w:style w:type="character" w:customStyle="1" w:styleId="Heading8Char">
    <w:name w:val="Heading 8 Char"/>
    <w:basedOn w:val="DefaultParagraphFont"/>
    <w:link w:val="Heading8"/>
    <w:uiPriority w:val="9"/>
    <w:rsid w:val="00324D53"/>
    <w:rPr>
      <w:rFonts w:ascii="Cambria" w:hAnsi="Cambria" w:cs="Times New Roman"/>
      <w:lang w:bidi="en-US"/>
    </w:rPr>
  </w:style>
  <w:style w:type="character" w:customStyle="1" w:styleId="Heading9Char">
    <w:name w:val="Heading 9 Char"/>
    <w:basedOn w:val="DefaultParagraphFont"/>
    <w:link w:val="Heading9"/>
    <w:uiPriority w:val="9"/>
    <w:rsid w:val="00324D53"/>
    <w:rPr>
      <w:rFonts w:ascii="Cambria" w:hAnsi="Cambria" w:cs="Times New Roman"/>
      <w:i/>
      <w:iCs/>
      <w:spacing w:val="5"/>
      <w:lang w:bidi="en-US"/>
    </w:rPr>
  </w:style>
  <w:style w:type="paragraph" w:styleId="Subtitle">
    <w:name w:val="Subtitle"/>
    <w:basedOn w:val="Normal"/>
    <w:next w:val="Normal"/>
    <w:link w:val="SubtitleChar"/>
    <w:uiPriority w:val="11"/>
    <w:qFormat/>
    <w:rsid w:val="00324D53"/>
    <w:pPr>
      <w:spacing w:after="600"/>
    </w:pPr>
    <w:rPr>
      <w:rFonts w:ascii="Cambria" w:hAnsi="Cambria" w:cs="Times New Roman"/>
      <w:i/>
      <w:iCs/>
      <w:spacing w:val="13"/>
      <w:sz w:val="24"/>
      <w:szCs w:val="24"/>
    </w:rPr>
  </w:style>
  <w:style w:type="character" w:customStyle="1" w:styleId="SubtitleChar">
    <w:name w:val="Subtitle Char"/>
    <w:basedOn w:val="DefaultParagraphFont"/>
    <w:link w:val="Subtitle"/>
    <w:uiPriority w:val="11"/>
    <w:rsid w:val="00324D53"/>
    <w:rPr>
      <w:rFonts w:ascii="Cambria" w:eastAsia="Times New Roman" w:hAnsi="Cambria" w:cs="Times New Roman"/>
      <w:i/>
      <w:iCs/>
      <w:spacing w:val="13"/>
      <w:sz w:val="24"/>
      <w:szCs w:val="24"/>
    </w:rPr>
  </w:style>
  <w:style w:type="character" w:styleId="Strong">
    <w:name w:val="Strong"/>
    <w:uiPriority w:val="22"/>
    <w:qFormat/>
    <w:rsid w:val="00324D53"/>
    <w:rPr>
      <w:b/>
      <w:bCs/>
    </w:rPr>
  </w:style>
  <w:style w:type="paragraph" w:styleId="NoSpacing">
    <w:name w:val="No Spacing"/>
    <w:basedOn w:val="Normal"/>
    <w:uiPriority w:val="1"/>
    <w:qFormat/>
    <w:rsid w:val="00324D53"/>
    <w:pPr>
      <w:spacing w:after="0" w:line="240" w:lineRule="auto"/>
    </w:pPr>
  </w:style>
  <w:style w:type="paragraph" w:styleId="Quote">
    <w:name w:val="Quote"/>
    <w:basedOn w:val="Normal"/>
    <w:next w:val="Normal"/>
    <w:link w:val="QuoteChar"/>
    <w:uiPriority w:val="29"/>
    <w:qFormat/>
    <w:rsid w:val="00324D53"/>
    <w:pPr>
      <w:spacing w:before="200" w:after="0"/>
      <w:ind w:left="360" w:right="360"/>
    </w:pPr>
    <w:rPr>
      <w:i/>
      <w:iCs/>
    </w:rPr>
  </w:style>
  <w:style w:type="character" w:customStyle="1" w:styleId="QuoteChar">
    <w:name w:val="Quote Char"/>
    <w:basedOn w:val="DefaultParagraphFont"/>
    <w:link w:val="Quote"/>
    <w:uiPriority w:val="29"/>
    <w:rsid w:val="00324D53"/>
    <w:rPr>
      <w:i/>
      <w:iCs/>
    </w:rPr>
  </w:style>
  <w:style w:type="paragraph" w:styleId="IntenseQuote">
    <w:name w:val="Intense Quote"/>
    <w:basedOn w:val="Normal"/>
    <w:next w:val="Normal"/>
    <w:link w:val="IntenseQuoteChar"/>
    <w:uiPriority w:val="30"/>
    <w:qFormat/>
    <w:rsid w:val="00324D5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24D53"/>
    <w:rPr>
      <w:b/>
      <w:bCs/>
      <w:i/>
      <w:iCs/>
    </w:rPr>
  </w:style>
  <w:style w:type="character" w:styleId="SubtleEmphasis">
    <w:name w:val="Subtle Emphasis"/>
    <w:uiPriority w:val="19"/>
    <w:qFormat/>
    <w:rsid w:val="00324D53"/>
    <w:rPr>
      <w:i/>
      <w:iCs/>
    </w:rPr>
  </w:style>
  <w:style w:type="character" w:styleId="IntenseEmphasis">
    <w:name w:val="Intense Emphasis"/>
    <w:uiPriority w:val="21"/>
    <w:qFormat/>
    <w:rsid w:val="00324D53"/>
    <w:rPr>
      <w:b/>
      <w:bCs/>
    </w:rPr>
  </w:style>
  <w:style w:type="character" w:styleId="SubtleReference">
    <w:name w:val="Subtle Reference"/>
    <w:uiPriority w:val="31"/>
    <w:qFormat/>
    <w:rsid w:val="00324D53"/>
    <w:rPr>
      <w:smallCaps/>
    </w:rPr>
  </w:style>
  <w:style w:type="character" w:styleId="IntenseReference">
    <w:name w:val="Intense Reference"/>
    <w:uiPriority w:val="32"/>
    <w:qFormat/>
    <w:rsid w:val="00324D53"/>
    <w:rPr>
      <w:smallCaps/>
      <w:spacing w:val="5"/>
      <w:u w:val="single"/>
    </w:rPr>
  </w:style>
  <w:style w:type="character" w:styleId="BookTitle">
    <w:name w:val="Book Title"/>
    <w:uiPriority w:val="33"/>
    <w:qFormat/>
    <w:rsid w:val="00324D53"/>
    <w:rPr>
      <w:i/>
      <w:iCs/>
      <w:smallCaps/>
      <w:spacing w:val="5"/>
    </w:rPr>
  </w:style>
  <w:style w:type="paragraph" w:styleId="TOCHeading">
    <w:name w:val="TOC Heading"/>
    <w:basedOn w:val="Heading1"/>
    <w:next w:val="Normal"/>
    <w:uiPriority w:val="39"/>
    <w:qFormat/>
    <w:rsid w:val="00324D53"/>
    <w:pPr>
      <w:outlineLvl w:val="9"/>
    </w:pPr>
  </w:style>
  <w:style w:type="paragraph" w:customStyle="1" w:styleId="DeGBullet3">
    <w:name w:val="DeG Bullet 3"/>
    <w:basedOn w:val="Normal"/>
    <w:link w:val="DeGBullet3Char"/>
    <w:qFormat/>
    <w:rsid w:val="004527D4"/>
    <w:pPr>
      <w:numPr>
        <w:numId w:val="6"/>
      </w:numPr>
      <w:spacing w:after="60" w:line="240" w:lineRule="auto"/>
      <w:jc w:val="both"/>
    </w:pPr>
  </w:style>
  <w:style w:type="character" w:customStyle="1" w:styleId="DeGBullet2Char">
    <w:name w:val="DeG Bullet 2 Char"/>
    <w:basedOn w:val="DefaultParagraphFont"/>
    <w:link w:val="DeGBullet2"/>
    <w:rsid w:val="00F4464C"/>
    <w:rPr>
      <w:sz w:val="22"/>
      <w:szCs w:val="22"/>
      <w:lang w:bidi="en-US"/>
    </w:rPr>
  </w:style>
  <w:style w:type="character" w:customStyle="1" w:styleId="DeGBullet3Char">
    <w:name w:val="DeG Bullet 3 Char"/>
    <w:basedOn w:val="DefaultParagraphFont"/>
    <w:link w:val="DeGBullet3"/>
    <w:rsid w:val="00F4464C"/>
    <w:rPr>
      <w:sz w:val="22"/>
      <w:szCs w:val="22"/>
      <w:lang w:bidi="en-US"/>
    </w:rPr>
  </w:style>
  <w:style w:type="paragraph" w:customStyle="1" w:styleId="DeGNumberingLevel1">
    <w:name w:val="DeG Numbering Level 1"/>
    <w:basedOn w:val="Normal"/>
    <w:link w:val="DeGNumberingLevel1Char"/>
    <w:qFormat/>
    <w:rsid w:val="004527D4"/>
    <w:pPr>
      <w:numPr>
        <w:numId w:val="2"/>
      </w:numPr>
      <w:spacing w:after="60" w:line="240" w:lineRule="auto"/>
      <w:jc w:val="both"/>
    </w:pPr>
  </w:style>
  <w:style w:type="paragraph" w:customStyle="1" w:styleId="DeGNumberingLevel2">
    <w:name w:val="DeG Numbering Level 2"/>
    <w:basedOn w:val="Normal"/>
    <w:link w:val="DeGNumberingLevel2Char"/>
    <w:qFormat/>
    <w:rsid w:val="00AD51A6"/>
    <w:pPr>
      <w:numPr>
        <w:numId w:val="7"/>
      </w:numPr>
      <w:tabs>
        <w:tab w:val="num" w:pos="851"/>
      </w:tabs>
      <w:spacing w:after="60" w:line="240" w:lineRule="auto"/>
      <w:jc w:val="both"/>
    </w:pPr>
  </w:style>
  <w:style w:type="character" w:customStyle="1" w:styleId="DeGNumberingLevel1Char">
    <w:name w:val="DeG Numbering Level 1 Char"/>
    <w:basedOn w:val="DefaultParagraphFont"/>
    <w:link w:val="DeGNumberingLevel1"/>
    <w:rsid w:val="00AD51A6"/>
    <w:rPr>
      <w:sz w:val="22"/>
      <w:szCs w:val="22"/>
      <w:lang w:bidi="en-US"/>
    </w:rPr>
  </w:style>
  <w:style w:type="paragraph" w:customStyle="1" w:styleId="DeGNumberingLevel3">
    <w:name w:val="DeG Numbering Level 3"/>
    <w:basedOn w:val="Normal"/>
    <w:link w:val="DeGNumberingLevel3Char"/>
    <w:qFormat/>
    <w:rsid w:val="00AD51A6"/>
    <w:pPr>
      <w:numPr>
        <w:numId w:val="8"/>
      </w:numPr>
      <w:tabs>
        <w:tab w:val="num" w:pos="1134"/>
      </w:tabs>
      <w:spacing w:after="60" w:line="240" w:lineRule="auto"/>
      <w:jc w:val="both"/>
    </w:pPr>
  </w:style>
  <w:style w:type="character" w:customStyle="1" w:styleId="DeGNumberingLevel2Char">
    <w:name w:val="DeG Numbering Level 2 Char"/>
    <w:basedOn w:val="DefaultParagraphFont"/>
    <w:link w:val="DeGNumberingLevel2"/>
    <w:rsid w:val="00AD51A6"/>
    <w:rPr>
      <w:sz w:val="22"/>
      <w:szCs w:val="22"/>
      <w:lang w:bidi="en-US"/>
    </w:rPr>
  </w:style>
  <w:style w:type="character" w:customStyle="1" w:styleId="DeGNumberingLevel3Char">
    <w:name w:val="DeG Numbering Level 3 Char"/>
    <w:basedOn w:val="DefaultParagraphFont"/>
    <w:link w:val="DeGNumberingLevel3"/>
    <w:rsid w:val="00AD51A6"/>
    <w:rPr>
      <w:sz w:val="22"/>
      <w:szCs w:val="22"/>
      <w:lang w:bidi="en-US"/>
    </w:rPr>
  </w:style>
  <w:style w:type="character" w:customStyle="1" w:styleId="notbold2">
    <w:name w:val="not_bold2"/>
    <w:basedOn w:val="DefaultParagraphFont"/>
    <w:rsid w:val="00263E5A"/>
    <w:rPr>
      <w:rFonts w:ascii="Arial" w:hAnsi="Arial" w:cs="Arial" w:hint="default"/>
      <w:b w:val="0"/>
      <w:bCs w:val="0"/>
      <w:sz w:val="18"/>
      <w:szCs w:val="18"/>
    </w:rPr>
  </w:style>
  <w:style w:type="table" w:customStyle="1" w:styleId="TableGrid1">
    <w:name w:val="Table Grid1"/>
    <w:basedOn w:val="TableNormal"/>
    <w:next w:val="TableGrid"/>
    <w:rsid w:val="003517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4838169">
      <w:bodyDiv w:val="1"/>
      <w:marLeft w:val="0"/>
      <w:marRight w:val="0"/>
      <w:marTop w:val="0"/>
      <w:marBottom w:val="0"/>
      <w:divBdr>
        <w:top w:val="none" w:sz="0" w:space="0" w:color="auto"/>
        <w:left w:val="none" w:sz="0" w:space="0" w:color="auto"/>
        <w:bottom w:val="none" w:sz="0" w:space="0" w:color="auto"/>
        <w:right w:val="none" w:sz="0" w:space="0" w:color="auto"/>
      </w:divBdr>
    </w:div>
    <w:div w:id="1232353709">
      <w:bodyDiv w:val="1"/>
      <w:marLeft w:val="0"/>
      <w:marRight w:val="0"/>
      <w:marTop w:val="0"/>
      <w:marBottom w:val="0"/>
      <w:divBdr>
        <w:top w:val="none" w:sz="0" w:space="0" w:color="auto"/>
        <w:left w:val="none" w:sz="0" w:space="0" w:color="auto"/>
        <w:bottom w:val="none" w:sz="0" w:space="0" w:color="auto"/>
        <w:right w:val="none" w:sz="0" w:space="0" w:color="auto"/>
      </w:divBdr>
    </w:div>
    <w:div w:id="1693993756">
      <w:bodyDiv w:val="1"/>
      <w:marLeft w:val="0"/>
      <w:marRight w:val="0"/>
      <w:marTop w:val="0"/>
      <w:marBottom w:val="0"/>
      <w:divBdr>
        <w:top w:val="none" w:sz="0" w:space="0" w:color="auto"/>
        <w:left w:val="none" w:sz="0" w:space="0" w:color="auto"/>
        <w:bottom w:val="none" w:sz="0" w:space="0" w:color="auto"/>
        <w:right w:val="none" w:sz="0" w:space="0" w:color="auto"/>
      </w:divBdr>
    </w:div>
    <w:div w:id="20092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G%25SS\Standard%20template%20for%20DeG%20Documents%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60036F3418C44480A3B389F8969DC5" ma:contentTypeVersion="16" ma:contentTypeDescription="Create a new document." ma:contentTypeScope="" ma:versionID="7618bea863befafa3038c32a612f7a43">
  <xsd:schema xmlns:xsd="http://www.w3.org/2001/XMLSchema" xmlns:xs="http://www.w3.org/2001/XMLSchema" xmlns:p="http://schemas.microsoft.com/office/2006/metadata/properties" xmlns:ns2="7c3ab5d2-39f0-444b-be54-c52260697496" xmlns:ns3="d67432ce-9b2e-419f-b3e8-c381ea12ef46" targetNamespace="http://schemas.microsoft.com/office/2006/metadata/properties" ma:root="true" ma:fieldsID="ac2c3ff3275b0d50fc4ad2ebd48ec64c" ns2:_="" ns3:_="">
    <xsd:import namespace="7c3ab5d2-39f0-444b-be54-c52260697496"/>
    <xsd:import namespace="d67432ce-9b2e-419f-b3e8-c381ea12ef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ab5d2-39f0-444b-be54-c5226069749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549237-372c-4f93-8758-cabc6467d2d9}" ma:internalName="TaxCatchAll" ma:showField="CatchAllData" ma:web="7c3ab5d2-39f0-444b-be54-c5226069749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7432ce-9b2e-419f-b3e8-c381ea12ef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a0043-0e8a-4fa6-9be4-95173def8ff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d67432ce-9b2e-419f-b3e8-c381ea12ef46">
      <Terms xmlns="http://schemas.microsoft.com/office/infopath/2007/PartnerControls"/>
    </lcf76f155ced4ddcb4097134ff3c332f>
    <TaxCatchAll xmlns="7c3ab5d2-39f0-444b-be54-c52260697496" xsi:nil="true"/>
  </documentManagement>
</p:properties>
</file>

<file path=customXml/itemProps1.xml><?xml version="1.0" encoding="utf-8"?>
<ds:datastoreItem xmlns:ds="http://schemas.openxmlformats.org/officeDocument/2006/customXml" ds:itemID="{E351E832-5D13-40F4-A7A5-2FDD4CF96D47}"/>
</file>

<file path=customXml/itemProps2.xml><?xml version="1.0" encoding="utf-8"?>
<ds:datastoreItem xmlns:ds="http://schemas.openxmlformats.org/officeDocument/2006/customXml" ds:itemID="{4D051529-776E-43C9-B82F-B6FF8C45F14C}">
  <ds:schemaRefs>
    <ds:schemaRef ds:uri="http://schemas.openxmlformats.org/officeDocument/2006/bibliography"/>
  </ds:schemaRefs>
</ds:datastoreItem>
</file>

<file path=customXml/itemProps3.xml><?xml version="1.0" encoding="utf-8"?>
<ds:datastoreItem xmlns:ds="http://schemas.openxmlformats.org/officeDocument/2006/customXml" ds:itemID="{C24BC778-4CEE-4011-8612-76DC5E7C1BD2}">
  <ds:schemaRefs>
    <ds:schemaRef ds:uri="http://schemas.microsoft.com/sharepoint/v3/contenttype/forms"/>
  </ds:schemaRefs>
</ds:datastoreItem>
</file>

<file path=customXml/itemProps4.xml><?xml version="1.0" encoding="utf-8"?>
<ds:datastoreItem xmlns:ds="http://schemas.openxmlformats.org/officeDocument/2006/customXml" ds:itemID="{17A59DF9-4990-48EE-94C2-80BC7928D13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Standard template for DeG Documents (English).dotx</Template>
  <TotalTime>1317</TotalTime>
  <Pages>6</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Standard template</vt:lpstr>
    </vt:vector>
  </TitlesOfParts>
  <Company>DEG</Company>
  <LinksUpToDate>false</LinksUpToDate>
  <CharactersWithSpaces>3327</CharactersWithSpaces>
  <SharedDoc>false</SharedDoc>
  <HLinks>
    <vt:vector size="24" baseType="variant">
      <vt:variant>
        <vt:i4>1245245</vt:i4>
      </vt:variant>
      <vt:variant>
        <vt:i4>20</vt:i4>
      </vt:variant>
      <vt:variant>
        <vt:i4>0</vt:i4>
      </vt:variant>
      <vt:variant>
        <vt:i4>5</vt:i4>
      </vt:variant>
      <vt:variant>
        <vt:lpwstr/>
      </vt:variant>
      <vt:variant>
        <vt:lpwstr>_Toc266692061</vt:lpwstr>
      </vt:variant>
      <vt:variant>
        <vt:i4>1245245</vt:i4>
      </vt:variant>
      <vt:variant>
        <vt:i4>14</vt:i4>
      </vt:variant>
      <vt:variant>
        <vt:i4>0</vt:i4>
      </vt:variant>
      <vt:variant>
        <vt:i4>5</vt:i4>
      </vt:variant>
      <vt:variant>
        <vt:lpwstr/>
      </vt:variant>
      <vt:variant>
        <vt:lpwstr>_Toc266692060</vt:lpwstr>
      </vt:variant>
      <vt:variant>
        <vt:i4>1048637</vt:i4>
      </vt:variant>
      <vt:variant>
        <vt:i4>8</vt:i4>
      </vt:variant>
      <vt:variant>
        <vt:i4>0</vt:i4>
      </vt:variant>
      <vt:variant>
        <vt:i4>5</vt:i4>
      </vt:variant>
      <vt:variant>
        <vt:lpwstr/>
      </vt:variant>
      <vt:variant>
        <vt:lpwstr>_Toc266692059</vt:lpwstr>
      </vt:variant>
      <vt:variant>
        <vt:i4>1048637</vt:i4>
      </vt:variant>
      <vt:variant>
        <vt:i4>2</vt:i4>
      </vt:variant>
      <vt:variant>
        <vt:i4>0</vt:i4>
      </vt:variant>
      <vt:variant>
        <vt:i4>5</vt:i4>
      </vt:variant>
      <vt:variant>
        <vt:lpwstr/>
      </vt:variant>
      <vt:variant>
        <vt:lpwstr>_Toc266692058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template</dc:title>
  <dc:creator>User</dc:creator>
  <cp:lastModifiedBy>Jayanth Malipeddy</cp:lastModifiedBy>
  <cp:revision>255</cp:revision>
  <cp:lastPrinted>2018-12-04T03:46:00Z</cp:lastPrinted>
  <dcterms:created xsi:type="dcterms:W3CDTF">2017-06-07T05:23:00Z</dcterms:created>
  <dcterms:modified xsi:type="dcterms:W3CDTF">2021-10-12T09:07:00Z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0x0101000060036F3418C44480A3B389F8969DC5</vt:lpwstr>
  </property>
</Properties>
</file>